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416" w:type="dxa"/>
        <w:tblInd w:w="-790" w:type="dxa"/>
        <w:tblBorders>
          <w:top w:val="single" w:sz="36" w:space="0" w:color="323968"/>
          <w:left w:val="none" w:sz="0" w:space="0" w:color="auto"/>
          <w:bottom w:val="single" w:sz="36" w:space="0" w:color="323968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"/>
        <w:gridCol w:w="15171"/>
      </w:tblGrid>
      <w:tr w:rsidR="008E31BD" w:rsidRPr="000951D2" w14:paraId="426B8475" w14:textId="77777777" w:rsidTr="00B25BDF">
        <w:trPr>
          <w:trHeight w:val="231"/>
        </w:trPr>
        <w:tc>
          <w:tcPr>
            <w:tcW w:w="245" w:type="dxa"/>
            <w:shd w:val="clear" w:color="auto" w:fill="auto"/>
            <w:vAlign w:val="center"/>
          </w:tcPr>
          <w:p w14:paraId="0A8F824C" w14:textId="77777777" w:rsidR="008E31BD" w:rsidRPr="000951D2" w:rsidRDefault="008E31BD" w:rsidP="00E21664">
            <w:pPr>
              <w:jc w:val="center"/>
              <w:rPr>
                <w:b/>
                <w:color w:val="262626" w:themeColor="text1" w:themeTint="D9"/>
              </w:rPr>
            </w:pPr>
          </w:p>
        </w:tc>
        <w:tc>
          <w:tcPr>
            <w:tcW w:w="15171" w:type="dxa"/>
            <w:shd w:val="clear" w:color="auto" w:fill="auto"/>
          </w:tcPr>
          <w:p w14:paraId="3E8654AF" w14:textId="77777777" w:rsidR="008E31BD" w:rsidRPr="000951D2" w:rsidRDefault="00976859" w:rsidP="008E31BD">
            <w:pPr>
              <w:rPr>
                <w:b/>
                <w:color w:val="262626" w:themeColor="text1" w:themeTint="D9"/>
              </w:rPr>
            </w:pPr>
            <w:r w:rsidRPr="00976859">
              <w:rPr>
                <w:b/>
                <w:noProof/>
                <w:color w:val="262626" w:themeColor="text1" w:themeTint="D9"/>
                <w:lang w:val="en-US"/>
              </w:rPr>
              <w:drawing>
                <wp:inline distT="0" distB="0" distL="0" distR="0" wp14:anchorId="0C8E5E8F" wp14:editId="4CCE5B95">
                  <wp:extent cx="8864600" cy="134239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0" cy="13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C54FE6" w14:textId="77777777" w:rsidR="00FA17A3" w:rsidRDefault="00FA17A3"/>
    <w:tbl>
      <w:tblPr>
        <w:tblStyle w:val="TableGrid"/>
        <w:tblW w:w="15488" w:type="dxa"/>
        <w:tblInd w:w="-856" w:type="dxa"/>
        <w:tblLook w:val="04A0" w:firstRow="1" w:lastRow="0" w:firstColumn="1" w:lastColumn="0" w:noHBand="0" w:noVBand="1"/>
      </w:tblPr>
      <w:tblGrid>
        <w:gridCol w:w="1130"/>
        <w:gridCol w:w="2384"/>
        <w:gridCol w:w="1732"/>
        <w:gridCol w:w="316"/>
        <w:gridCol w:w="1963"/>
        <w:gridCol w:w="1264"/>
        <w:gridCol w:w="2314"/>
        <w:gridCol w:w="1123"/>
        <w:gridCol w:w="3262"/>
      </w:tblGrid>
      <w:tr w:rsidR="00641292" w:rsidRPr="0027440E" w14:paraId="0031746A" w14:textId="77777777" w:rsidTr="004D3107">
        <w:trPr>
          <w:trHeight w:val="565"/>
        </w:trPr>
        <w:tc>
          <w:tcPr>
            <w:tcW w:w="1130" w:type="dxa"/>
            <w:shd w:val="clear" w:color="auto" w:fill="323968"/>
          </w:tcPr>
          <w:p w14:paraId="79970AC2" w14:textId="77777777" w:rsidR="00303DDB" w:rsidRPr="0027440E" w:rsidRDefault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32" w:type="dxa"/>
            <w:gridSpan w:val="3"/>
            <w:shd w:val="clear" w:color="auto" w:fill="323968"/>
            <w:vAlign w:val="center"/>
          </w:tcPr>
          <w:p w14:paraId="3284BD5F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1</w:t>
            </w:r>
          </w:p>
        </w:tc>
        <w:tc>
          <w:tcPr>
            <w:tcW w:w="3227" w:type="dxa"/>
            <w:gridSpan w:val="2"/>
            <w:shd w:val="clear" w:color="auto" w:fill="323968"/>
            <w:vAlign w:val="center"/>
          </w:tcPr>
          <w:p w14:paraId="2961B9F5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2</w:t>
            </w:r>
          </w:p>
        </w:tc>
        <w:tc>
          <w:tcPr>
            <w:tcW w:w="6699" w:type="dxa"/>
            <w:gridSpan w:val="3"/>
            <w:shd w:val="clear" w:color="auto" w:fill="323968"/>
            <w:vAlign w:val="center"/>
          </w:tcPr>
          <w:p w14:paraId="2527BAAE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3</w:t>
            </w:r>
          </w:p>
        </w:tc>
      </w:tr>
      <w:tr w:rsidR="00641292" w:rsidRPr="0027440E" w14:paraId="06C9CFAB" w14:textId="77777777" w:rsidTr="004D3107">
        <w:trPr>
          <w:trHeight w:val="380"/>
        </w:trPr>
        <w:tc>
          <w:tcPr>
            <w:tcW w:w="1130" w:type="dxa"/>
            <w:shd w:val="clear" w:color="auto" w:fill="323968"/>
          </w:tcPr>
          <w:p w14:paraId="044BB9C3" w14:textId="77777777" w:rsidR="00303DDB" w:rsidRPr="0027440E" w:rsidRDefault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shd w:val="clear" w:color="auto" w:fill="323968"/>
          </w:tcPr>
          <w:p w14:paraId="68222A9B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712FCD">
              <w:rPr>
                <w:b/>
                <w:bCs/>
                <w:color w:val="FFFFFF" w:themeColor="background1"/>
                <w:sz w:val="20"/>
                <w:szCs w:val="20"/>
              </w:rPr>
              <w:t>R</w:t>
            </w:r>
          </w:p>
        </w:tc>
        <w:tc>
          <w:tcPr>
            <w:tcW w:w="1732" w:type="dxa"/>
            <w:shd w:val="clear" w:color="auto" w:fill="323968"/>
          </w:tcPr>
          <w:p w14:paraId="01C97070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712FCD">
              <w:rPr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2279" w:type="dxa"/>
            <w:gridSpan w:val="2"/>
            <w:shd w:val="clear" w:color="auto" w:fill="323968"/>
          </w:tcPr>
          <w:p w14:paraId="27EB2A24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712FCD">
              <w:rPr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1264" w:type="dxa"/>
            <w:shd w:val="clear" w:color="auto" w:fill="323968"/>
          </w:tcPr>
          <w:p w14:paraId="03BC7C6E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712FCD">
              <w:rPr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2314" w:type="dxa"/>
            <w:shd w:val="clear" w:color="auto" w:fill="323968"/>
          </w:tcPr>
          <w:p w14:paraId="70FE27CE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712FCD">
              <w:rPr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323968"/>
          </w:tcPr>
          <w:p w14:paraId="6149EB3E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712FCD">
              <w:rPr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323968"/>
          </w:tcPr>
          <w:p w14:paraId="6BD28875" w14:textId="77777777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Year </w:t>
            </w:r>
            <w:r w:rsidR="00712FCD">
              <w:rPr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</w:tr>
      <w:tr w:rsidR="00B25BDF" w:rsidRPr="0027440E" w14:paraId="69DC81F2" w14:textId="77777777" w:rsidTr="00FB4631">
        <w:trPr>
          <w:trHeight w:val="455"/>
        </w:trPr>
        <w:tc>
          <w:tcPr>
            <w:tcW w:w="15488" w:type="dxa"/>
            <w:gridSpan w:val="9"/>
            <w:tcBorders>
              <w:bottom w:val="single" w:sz="4" w:space="0" w:color="auto"/>
            </w:tcBorders>
            <w:shd w:val="clear" w:color="auto" w:fill="323968"/>
          </w:tcPr>
          <w:p w14:paraId="07307A9D" w14:textId="77777777" w:rsidR="00B25BDF" w:rsidRPr="0027440E" w:rsidRDefault="00911FB6" w:rsidP="00FB463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Writing Curriculum</w:t>
            </w:r>
            <w:r w:rsidR="00B25BDF" w:rsidRPr="0027440E">
              <w:rPr>
                <w:color w:val="FFFFFF" w:themeColor="background1"/>
                <w:sz w:val="20"/>
                <w:szCs w:val="20"/>
              </w:rPr>
              <w:t xml:space="preserve"> Map – Autumn Term</w:t>
            </w:r>
          </w:p>
        </w:tc>
      </w:tr>
      <w:tr w:rsidR="004D3107" w:rsidRPr="0027440E" w14:paraId="71745C83" w14:textId="77777777" w:rsidTr="004D3107">
        <w:trPr>
          <w:trHeight w:val="772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4B72017F" w14:textId="77777777" w:rsidR="004D3107" w:rsidRPr="0027440E" w:rsidRDefault="004D3107" w:rsidP="00F47B2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Autumn 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6FB04425" w14:textId="77777777" w:rsidR="004D3107" w:rsidRPr="004D3107" w:rsidRDefault="00B56ABA" w:rsidP="00F47B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Short captions/ sentences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58332591" w14:textId="77777777" w:rsidR="004D3107" w:rsidRPr="004D3107" w:rsidRDefault="004D3107" w:rsidP="00F47B2B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Narrative</w:t>
            </w: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3D351BB2" w14:textId="77777777" w:rsidR="004D3107" w:rsidRPr="004D3107" w:rsidRDefault="004D3107" w:rsidP="00AE62D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 xml:space="preserve">Recount </w:t>
            </w:r>
          </w:p>
        </w:tc>
        <w:tc>
          <w:tcPr>
            <w:tcW w:w="3437" w:type="dxa"/>
            <w:gridSpan w:val="2"/>
            <w:tcBorders>
              <w:bottom w:val="single" w:sz="4" w:space="0" w:color="auto"/>
            </w:tcBorders>
            <w:vAlign w:val="center"/>
          </w:tcPr>
          <w:p w14:paraId="39744458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 xml:space="preserve">Instructions / Recounts </w:t>
            </w:r>
          </w:p>
          <w:p w14:paraId="3C6EC527" w14:textId="77777777" w:rsidR="004D3107" w:rsidRPr="004D3107" w:rsidRDefault="004D3107" w:rsidP="006B3AD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008E3334" w14:textId="77777777" w:rsidR="004D3107" w:rsidRPr="004D3107" w:rsidRDefault="004D3107" w:rsidP="000F4D21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 xml:space="preserve">Recounts, </w:t>
            </w:r>
          </w:p>
          <w:p w14:paraId="6A4EF0AF" w14:textId="77777777" w:rsidR="004D3107" w:rsidRPr="004D3107" w:rsidRDefault="004D3107" w:rsidP="006B3ADF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newspapers, &amp; biographies</w:t>
            </w:r>
          </w:p>
        </w:tc>
      </w:tr>
      <w:tr w:rsidR="004D3107" w:rsidRPr="0027440E" w14:paraId="286CC8F0" w14:textId="77777777" w:rsidTr="004D3107">
        <w:trPr>
          <w:trHeight w:val="1722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180E0B53" w14:textId="77777777" w:rsidR="004D3107" w:rsidRPr="0027440E" w:rsidRDefault="004D3107" w:rsidP="00F47B2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6DD51AD5" w14:textId="77777777" w:rsidR="004D3107" w:rsidRPr="004D3107" w:rsidRDefault="00B56ABA" w:rsidP="00F47B2B">
            <w:pPr>
              <w:jc w:val="center"/>
              <w:rPr>
                <w:rFonts w:cstheme="minorHAnsi"/>
              </w:rPr>
            </w:pPr>
            <w:r w:rsidRPr="00B56ABA">
              <w:rPr>
                <w:rFonts w:cstheme="minorHAnsi"/>
              </w:rPr>
              <w:t xml:space="preserve">How words can combine to make sentences Joining words and joining clauses using </w:t>
            </w:r>
            <w:r>
              <w:rPr>
                <w:rFonts w:cstheme="minorHAnsi"/>
              </w:rPr>
              <w:t>‘</w:t>
            </w:r>
            <w:r w:rsidRPr="00B56ABA">
              <w:rPr>
                <w:rFonts w:cstheme="minorHAnsi"/>
              </w:rPr>
              <w:t>and</w:t>
            </w:r>
            <w:r>
              <w:rPr>
                <w:rFonts w:cstheme="minorHAnsi"/>
              </w:rPr>
              <w:t>’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2373599D" w14:textId="77777777" w:rsidR="00E24856" w:rsidRDefault="00E24856" w:rsidP="00F47B2B">
            <w:pPr>
              <w:jc w:val="center"/>
              <w:rPr>
                <w:rFonts w:cstheme="minorHAnsi"/>
              </w:rPr>
            </w:pPr>
            <w:r w:rsidRPr="00E24856">
              <w:rPr>
                <w:rFonts w:cstheme="minorHAnsi"/>
              </w:rPr>
              <w:t>Regular plural noun suffixe</w:t>
            </w:r>
            <w:r>
              <w:rPr>
                <w:rFonts w:cstheme="minorHAnsi"/>
              </w:rPr>
              <w:t>s,</w:t>
            </w:r>
            <w:r w:rsidRPr="00E24856">
              <w:rPr>
                <w:rFonts w:cstheme="minorHAnsi"/>
              </w:rPr>
              <w:t xml:space="preserve"> </w:t>
            </w:r>
          </w:p>
          <w:p w14:paraId="1B4195CF" w14:textId="77777777" w:rsidR="004D3107" w:rsidRDefault="004D3107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 and verbs</w:t>
            </w:r>
          </w:p>
          <w:p w14:paraId="3E1CDB66" w14:textId="77777777" w:rsidR="00F10DA1" w:rsidRDefault="00E24856" w:rsidP="00F47B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Conjunctions</w:t>
            </w:r>
          </w:p>
          <w:p w14:paraId="7419B08B" w14:textId="77777777" w:rsidR="00E24856" w:rsidRDefault="00F10DA1" w:rsidP="00F47B2B">
            <w:pPr>
              <w:jc w:val="center"/>
              <w:rPr>
                <w:rFonts w:cstheme="minorHAnsi"/>
              </w:rPr>
            </w:pPr>
            <w:r>
              <w:t xml:space="preserve"> </w:t>
            </w:r>
            <w:r w:rsidR="00C638B3">
              <w:rPr>
                <w:rFonts w:cstheme="minorHAnsi"/>
              </w:rPr>
              <w:t>F</w:t>
            </w:r>
            <w:r w:rsidRPr="00F10DA1">
              <w:rPr>
                <w:rFonts w:cstheme="minorHAnsi"/>
              </w:rPr>
              <w:t>ull stop, exclamation mark</w:t>
            </w:r>
          </w:p>
          <w:p w14:paraId="1896B232" w14:textId="77777777" w:rsidR="00F10DA1" w:rsidRPr="004D3107" w:rsidRDefault="00F10DA1" w:rsidP="00F47B2B">
            <w:pPr>
              <w:jc w:val="center"/>
              <w:rPr>
                <w:rFonts w:cstheme="minorHAnsi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683ED8A4" w14:textId="77777777" w:rsidR="004D3107" w:rsidRPr="004D3107" w:rsidRDefault="004D3107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Adjectives, nouns, expanded noun phrases and conjunctions.</w:t>
            </w:r>
          </w:p>
          <w:p w14:paraId="4E09F96C" w14:textId="77777777" w:rsidR="004D3107" w:rsidRPr="004D3107" w:rsidRDefault="004D3107" w:rsidP="00F47B2B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</w:rPr>
              <w:t>Full stops &amp; capital letters</w:t>
            </w:r>
          </w:p>
        </w:tc>
        <w:tc>
          <w:tcPr>
            <w:tcW w:w="3437" w:type="dxa"/>
            <w:gridSpan w:val="2"/>
            <w:tcBorders>
              <w:bottom w:val="single" w:sz="4" w:space="0" w:color="auto"/>
            </w:tcBorders>
            <w:vAlign w:val="center"/>
          </w:tcPr>
          <w:p w14:paraId="6FB28903" w14:textId="77777777" w:rsidR="004D3107" w:rsidRPr="004D3107" w:rsidRDefault="004D3107" w:rsidP="006B3AD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4D3107">
              <w:rPr>
                <w:rFonts w:asciiTheme="minorHAnsi" w:eastAsiaTheme="minorHAnsi" w:hAnsiTheme="minorHAnsi" w:cstheme="minorHAnsi"/>
                <w:lang w:eastAsia="en-US"/>
              </w:rPr>
              <w:t>Determiners, Clauses, expanding sentences using: Conjunctions, Adverbs and Prepositions, Direct speech Past tense Present perfect Simple past Pronouns</w:t>
            </w:r>
          </w:p>
          <w:p w14:paraId="2F3F1DB2" w14:textId="77777777" w:rsidR="004D3107" w:rsidRPr="004D3107" w:rsidRDefault="004D3107" w:rsidP="006B3ADF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362F4D5" w14:textId="77777777" w:rsidR="004D3107" w:rsidRPr="004D3107" w:rsidRDefault="004D3107" w:rsidP="000F4D21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26574794" w14:textId="77777777" w:rsidR="004D3107" w:rsidRPr="004D3107" w:rsidRDefault="004D3107" w:rsidP="00DE603E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Introductions and conclusions, verb forms, pronouns</w:t>
            </w:r>
          </w:p>
          <w:p w14:paraId="7D61B514" w14:textId="77777777" w:rsidR="004D3107" w:rsidRPr="004D3107" w:rsidRDefault="004D3107" w:rsidP="00DE603E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 xml:space="preserve">Commas for meaning </w:t>
            </w:r>
          </w:p>
        </w:tc>
      </w:tr>
      <w:tr w:rsidR="004D3107" w:rsidRPr="0027440E" w14:paraId="60BA5280" w14:textId="77777777" w:rsidTr="004D3107">
        <w:trPr>
          <w:trHeight w:val="339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70655EA6" w14:textId="77777777" w:rsidR="004D3107" w:rsidRPr="0027440E" w:rsidRDefault="004D3107" w:rsidP="006B3AD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7BED00BC" w14:textId="77777777" w:rsidR="004D3107" w:rsidRPr="00E24856" w:rsidRDefault="00B56ABA" w:rsidP="004D310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Narrative 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4E422501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Instructions</w:t>
            </w: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5A92892E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Narrative</w:t>
            </w:r>
          </w:p>
        </w:tc>
        <w:tc>
          <w:tcPr>
            <w:tcW w:w="3437" w:type="dxa"/>
            <w:gridSpan w:val="2"/>
            <w:tcBorders>
              <w:bottom w:val="single" w:sz="4" w:space="0" w:color="auto"/>
            </w:tcBorders>
            <w:vAlign w:val="center"/>
          </w:tcPr>
          <w:p w14:paraId="42A5802E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Narratives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62332FB6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Narratives</w:t>
            </w:r>
          </w:p>
        </w:tc>
      </w:tr>
      <w:tr w:rsidR="00CE1DA3" w:rsidRPr="0027440E" w14:paraId="2AC8A110" w14:textId="77777777" w:rsidTr="004D3107">
        <w:trPr>
          <w:trHeight w:val="1722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66FBDC3A" w14:textId="77777777" w:rsidR="00CE1DA3" w:rsidRPr="0027440E" w:rsidRDefault="00CE1DA3" w:rsidP="00F47B2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673C9434" w14:textId="77777777" w:rsidR="00C638B3" w:rsidRDefault="00C638B3" w:rsidP="00F47B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B56ABA">
              <w:rPr>
                <w:rFonts w:cstheme="minorHAnsi"/>
              </w:rPr>
              <w:t xml:space="preserve">oining clauses using </w:t>
            </w:r>
            <w:r>
              <w:rPr>
                <w:rFonts w:cstheme="minorHAnsi"/>
              </w:rPr>
              <w:t>‘</w:t>
            </w:r>
            <w:r w:rsidRPr="00B56ABA">
              <w:rPr>
                <w:rFonts w:cstheme="minorHAnsi"/>
              </w:rPr>
              <w:t>and</w:t>
            </w:r>
            <w:r>
              <w:rPr>
                <w:rFonts w:cstheme="minorHAnsi"/>
              </w:rPr>
              <w:t xml:space="preserve">’ </w:t>
            </w:r>
          </w:p>
          <w:p w14:paraId="1A0E87C1" w14:textId="77777777" w:rsidR="00CE1DA3" w:rsidRDefault="00B56ABA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</w:t>
            </w:r>
            <w:r>
              <w:rPr>
                <w:rFonts w:cstheme="minorHAnsi"/>
              </w:rPr>
              <w:t xml:space="preserve"> and verbs</w:t>
            </w:r>
          </w:p>
          <w:p w14:paraId="3A7AAA11" w14:textId="77777777" w:rsidR="00C638B3" w:rsidRPr="004D3107" w:rsidRDefault="00C638B3" w:rsidP="00F47B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Full stop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0EDB1570" w14:textId="77777777" w:rsidR="00E24856" w:rsidRDefault="00E24856" w:rsidP="00E24856">
            <w:pPr>
              <w:jc w:val="center"/>
              <w:rPr>
                <w:rFonts w:cstheme="minorHAnsi"/>
              </w:rPr>
            </w:pPr>
            <w:r w:rsidRPr="00E24856">
              <w:rPr>
                <w:rFonts w:cstheme="minorHAnsi"/>
              </w:rPr>
              <w:t>Regular plural noun suffixe</w:t>
            </w:r>
            <w:r>
              <w:rPr>
                <w:rFonts w:cstheme="minorHAnsi"/>
              </w:rPr>
              <w:t>s,</w:t>
            </w:r>
            <w:r w:rsidRPr="00E24856">
              <w:rPr>
                <w:rFonts w:cstheme="minorHAnsi"/>
              </w:rPr>
              <w:t xml:space="preserve"> </w:t>
            </w:r>
          </w:p>
          <w:p w14:paraId="05D21334" w14:textId="77777777" w:rsidR="00F10DA1" w:rsidRDefault="00E24856" w:rsidP="00E24856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 and verbs</w:t>
            </w:r>
            <w:r w:rsidR="00F10DA1">
              <w:rPr>
                <w:rFonts w:cstheme="minorHAnsi"/>
              </w:rPr>
              <w:t>.</w:t>
            </w:r>
          </w:p>
          <w:p w14:paraId="67375721" w14:textId="77777777" w:rsidR="00CE1DA3" w:rsidRDefault="00F10DA1" w:rsidP="00E248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Q</w:t>
            </w:r>
            <w:r w:rsidRPr="00F10DA1">
              <w:rPr>
                <w:rFonts w:cstheme="minorHAnsi"/>
              </w:rPr>
              <w:t>uestion mark,</w:t>
            </w:r>
            <w:r>
              <w:rPr>
                <w:rFonts w:cstheme="minorHAnsi"/>
              </w:rPr>
              <w:t xml:space="preserve"> full stop</w:t>
            </w:r>
          </w:p>
          <w:p w14:paraId="51167164" w14:textId="77777777" w:rsidR="00F10DA1" w:rsidRPr="004D3107" w:rsidRDefault="00F10DA1" w:rsidP="00E24856">
            <w:pPr>
              <w:jc w:val="center"/>
              <w:rPr>
                <w:rFonts w:cstheme="minorHAnsi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6508F273" w14:textId="77777777" w:rsidR="00CE1DA3" w:rsidRPr="004D3107" w:rsidRDefault="00CE1DA3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Verbs, adverbs, paragraphs and speech (y3)</w:t>
            </w:r>
          </w:p>
          <w:p w14:paraId="234A1FEA" w14:textId="77777777" w:rsidR="00CE1DA3" w:rsidRPr="004D3107" w:rsidRDefault="00CE1DA3" w:rsidP="00F47B2B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</w:rPr>
              <w:t>Inverted commas (y3)</w:t>
            </w:r>
          </w:p>
        </w:tc>
        <w:tc>
          <w:tcPr>
            <w:tcW w:w="3437" w:type="dxa"/>
            <w:gridSpan w:val="2"/>
            <w:tcBorders>
              <w:bottom w:val="single" w:sz="4" w:space="0" w:color="auto"/>
            </w:tcBorders>
            <w:vAlign w:val="center"/>
          </w:tcPr>
          <w:p w14:paraId="6DB70A54" w14:textId="77777777" w:rsidR="00CE1DA3" w:rsidRPr="004D3107" w:rsidRDefault="00CE1DA3" w:rsidP="006B3ADF">
            <w:pPr>
              <w:jc w:val="center"/>
              <w:rPr>
                <w:rFonts w:cstheme="minorHAnsi"/>
                <w:b/>
                <w:bCs/>
              </w:rPr>
            </w:pPr>
          </w:p>
          <w:p w14:paraId="22142CCE" w14:textId="77777777" w:rsidR="00CE1DA3" w:rsidRPr="004D3107" w:rsidRDefault="00CE1DA3" w:rsidP="000F4D21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Settings and characters, clauses, conjunctions and adverbials</w:t>
            </w:r>
          </w:p>
          <w:p w14:paraId="7B07B113" w14:textId="77777777" w:rsidR="00CE1DA3" w:rsidRPr="004D3107" w:rsidRDefault="00CE1DA3" w:rsidP="000F4D21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</w:rPr>
              <w:t>Speech syntax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712128B9" w14:textId="77777777" w:rsidR="00CE1DA3" w:rsidRPr="004D3107" w:rsidRDefault="00CE1DA3" w:rsidP="00DE603E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Settings, characters and atmosphere, clauses, conjunctions, adverbials and adjectives, speech</w:t>
            </w:r>
          </w:p>
          <w:p w14:paraId="2024471B" w14:textId="77777777" w:rsidR="00CE1DA3" w:rsidRPr="004D3107" w:rsidRDefault="00CE1DA3" w:rsidP="00DE603E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</w:rPr>
              <w:t>Speech syntax</w:t>
            </w:r>
          </w:p>
        </w:tc>
      </w:tr>
      <w:tr w:rsidR="00F47B2B" w:rsidRPr="0027440E" w14:paraId="0875C3F5" w14:textId="77777777" w:rsidTr="00641292">
        <w:trPr>
          <w:trHeight w:val="285"/>
        </w:trPr>
        <w:tc>
          <w:tcPr>
            <w:tcW w:w="15488" w:type="dxa"/>
            <w:gridSpan w:val="9"/>
            <w:shd w:val="clear" w:color="auto" w:fill="323968"/>
            <w:vAlign w:val="center"/>
          </w:tcPr>
          <w:p w14:paraId="6DD7BCE0" w14:textId="77777777" w:rsidR="00F47B2B" w:rsidRPr="004D3107" w:rsidRDefault="00976859" w:rsidP="00F47B2B">
            <w:pPr>
              <w:jc w:val="center"/>
              <w:rPr>
                <w:rFonts w:cstheme="minorHAnsi"/>
                <w:color w:val="FFFFFF" w:themeColor="background1"/>
              </w:rPr>
            </w:pPr>
            <w:r w:rsidRPr="004D3107">
              <w:rPr>
                <w:rFonts w:cstheme="minorHAnsi"/>
                <w:color w:val="FFFFFF" w:themeColor="background1"/>
              </w:rPr>
              <w:lastRenderedPageBreak/>
              <w:t xml:space="preserve">Writing </w:t>
            </w:r>
            <w:r w:rsidR="00F47B2B" w:rsidRPr="004D3107">
              <w:rPr>
                <w:rFonts w:cstheme="minorHAnsi"/>
                <w:color w:val="FFFFFF" w:themeColor="background1"/>
              </w:rPr>
              <w:t>Curriculum Map – Spring Term</w:t>
            </w:r>
          </w:p>
        </w:tc>
      </w:tr>
      <w:tr w:rsidR="00CE1DA3" w:rsidRPr="0027440E" w14:paraId="54CF1675" w14:textId="77777777" w:rsidTr="004D3107">
        <w:trPr>
          <w:trHeight w:val="560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28EB34BE" w14:textId="77777777" w:rsidR="00CE1DA3" w:rsidRPr="0027440E" w:rsidRDefault="00CE1DA3" w:rsidP="00F47B2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Spring 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62533357" w14:textId="77777777" w:rsidR="00CE1DA3" w:rsidRPr="00FD7B8B" w:rsidRDefault="00E24856" w:rsidP="00F47B2B">
            <w:pPr>
              <w:jc w:val="center"/>
              <w:rPr>
                <w:rFonts w:cstheme="minorHAnsi"/>
                <w:b/>
              </w:rPr>
            </w:pPr>
            <w:r w:rsidRPr="00FD7B8B">
              <w:rPr>
                <w:rFonts w:cstheme="minorHAnsi"/>
                <w:b/>
              </w:rPr>
              <w:t>Narrative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2CE57409" w14:textId="77777777" w:rsidR="00CE1DA3" w:rsidRDefault="00E24856" w:rsidP="00B4114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Narrative</w:t>
            </w:r>
          </w:p>
          <w:p w14:paraId="79A15887" w14:textId="77777777" w:rsidR="00E24856" w:rsidRPr="004D3107" w:rsidRDefault="00E24856" w:rsidP="00B41149">
            <w:pPr>
              <w:jc w:val="center"/>
              <w:rPr>
                <w:rFonts w:cstheme="minorHAnsi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3DCE3C63" w14:textId="77777777" w:rsidR="00CE1DA3" w:rsidRPr="004D3107" w:rsidRDefault="00CE1DA3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Diary</w:t>
            </w:r>
          </w:p>
        </w:tc>
        <w:tc>
          <w:tcPr>
            <w:tcW w:w="3437" w:type="dxa"/>
            <w:gridSpan w:val="2"/>
            <w:tcBorders>
              <w:bottom w:val="single" w:sz="4" w:space="0" w:color="auto"/>
            </w:tcBorders>
            <w:vAlign w:val="center"/>
          </w:tcPr>
          <w:p w14:paraId="2BEF79DB" w14:textId="77777777" w:rsidR="00CE1DA3" w:rsidRPr="004D3107" w:rsidRDefault="00CE1DA3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 xml:space="preserve">Formal / </w:t>
            </w:r>
            <w:r w:rsidR="004D3107">
              <w:rPr>
                <w:rFonts w:cstheme="minorHAnsi"/>
                <w:b/>
                <w:bCs/>
              </w:rPr>
              <w:t>Persuasivearguments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1D22A2DF" w14:textId="77777777" w:rsidR="00CE1DA3" w:rsidRPr="004D3107" w:rsidRDefault="00CE1DA3" w:rsidP="006B3ADF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Letters / Persuasive arguments</w:t>
            </w:r>
          </w:p>
        </w:tc>
      </w:tr>
      <w:tr w:rsidR="00CE1DA3" w:rsidRPr="0027440E" w14:paraId="420749CC" w14:textId="77777777" w:rsidTr="004D3107">
        <w:trPr>
          <w:trHeight w:val="1824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279D715A" w14:textId="77777777" w:rsidR="00CE1DA3" w:rsidRPr="0027440E" w:rsidRDefault="00CE1DA3" w:rsidP="00F47B2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5E126448" w14:textId="77777777" w:rsidR="00C638B3" w:rsidRDefault="00C638B3" w:rsidP="00C638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B56ABA">
              <w:rPr>
                <w:rFonts w:cstheme="minorHAnsi"/>
              </w:rPr>
              <w:t xml:space="preserve">oining clauses using </w:t>
            </w:r>
            <w:r>
              <w:rPr>
                <w:rFonts w:cstheme="minorHAnsi"/>
              </w:rPr>
              <w:t>‘</w:t>
            </w:r>
            <w:r w:rsidRPr="00B56ABA">
              <w:rPr>
                <w:rFonts w:cstheme="minorHAnsi"/>
              </w:rPr>
              <w:t>and</w:t>
            </w:r>
            <w:r>
              <w:rPr>
                <w:rFonts w:cstheme="minorHAnsi"/>
              </w:rPr>
              <w:t xml:space="preserve">’ </w:t>
            </w:r>
          </w:p>
          <w:p w14:paraId="029E0F27" w14:textId="77777777" w:rsidR="00CE1DA3" w:rsidRDefault="00B56ABA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</w:t>
            </w:r>
            <w:r>
              <w:rPr>
                <w:rFonts w:cstheme="minorHAnsi"/>
              </w:rPr>
              <w:t>, verbs , simple conjunctions</w:t>
            </w:r>
          </w:p>
          <w:p w14:paraId="04B7FB5A" w14:textId="77777777" w:rsidR="00C638B3" w:rsidRPr="004D3107" w:rsidRDefault="00C638B3" w:rsidP="00F47B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Full stop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2132574F" w14:textId="77777777" w:rsidR="00E24856" w:rsidRPr="00E02659" w:rsidRDefault="00E24856" w:rsidP="00B41149">
            <w:pPr>
              <w:jc w:val="center"/>
              <w:rPr>
                <w:rFonts w:cstheme="minorHAnsi"/>
                <w:bCs/>
              </w:rPr>
            </w:pPr>
            <w:r w:rsidRPr="00E02659">
              <w:rPr>
                <w:rFonts w:cstheme="minorHAnsi"/>
                <w:bCs/>
              </w:rPr>
              <w:t>prefix ‘un’</w:t>
            </w:r>
          </w:p>
          <w:p w14:paraId="234C313B" w14:textId="77777777" w:rsidR="00B56ABA" w:rsidRDefault="00B56ABA" w:rsidP="00B56ABA">
            <w:pPr>
              <w:jc w:val="center"/>
              <w:rPr>
                <w:rFonts w:cstheme="minorHAnsi"/>
              </w:rPr>
            </w:pPr>
            <w:r w:rsidRPr="00E24856">
              <w:rPr>
                <w:rFonts w:cstheme="minorHAnsi"/>
              </w:rPr>
              <w:t>Suffixes that can be added to verbs</w:t>
            </w:r>
          </w:p>
          <w:p w14:paraId="3D097039" w14:textId="77777777" w:rsidR="00B56ABA" w:rsidRDefault="00B56ABA" w:rsidP="00B56ABA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 and verbs</w:t>
            </w:r>
          </w:p>
          <w:p w14:paraId="2E231D5A" w14:textId="77777777" w:rsidR="00E02659" w:rsidRDefault="00B56ABA" w:rsidP="00B56AB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Conjunctions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14:paraId="1429D160" w14:textId="77777777" w:rsidR="00CE1DA3" w:rsidRDefault="00E02659" w:rsidP="00B56AB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F</w:t>
            </w:r>
            <w:r w:rsidRPr="00F10DA1">
              <w:rPr>
                <w:rFonts w:cstheme="minorHAnsi"/>
              </w:rPr>
              <w:t>ull stop, exclamation mark</w:t>
            </w:r>
          </w:p>
          <w:p w14:paraId="235214E3" w14:textId="77777777" w:rsidR="00E02659" w:rsidRPr="004D3107" w:rsidRDefault="00E02659" w:rsidP="00B56AB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1EF8071B" w14:textId="77777777" w:rsidR="00CE1DA3" w:rsidRPr="004D3107" w:rsidRDefault="00CE1DA3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Verb tense, subordinating and coordinating conjunctions, clauses (y3)</w:t>
            </w:r>
          </w:p>
          <w:p w14:paraId="2C356AF4" w14:textId="77777777" w:rsidR="00CE1DA3" w:rsidRPr="004D3107" w:rsidRDefault="00CE1DA3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Question marks &amp; exclamation marks</w:t>
            </w:r>
          </w:p>
        </w:tc>
        <w:tc>
          <w:tcPr>
            <w:tcW w:w="3437" w:type="dxa"/>
            <w:gridSpan w:val="2"/>
            <w:tcBorders>
              <w:bottom w:val="single" w:sz="4" w:space="0" w:color="auto"/>
            </w:tcBorders>
            <w:vAlign w:val="center"/>
          </w:tcPr>
          <w:p w14:paraId="1854EBCF" w14:textId="77777777" w:rsidR="00CE1DA3" w:rsidRPr="004D3107" w:rsidRDefault="004D3107" w:rsidP="00F47B2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Formal language, terminology inc rhetorical questions, powerful adjectives and verbs</w:t>
            </w:r>
          </w:p>
          <w:p w14:paraId="0CE71D86" w14:textId="77777777" w:rsidR="00CE1DA3" w:rsidRPr="004D3107" w:rsidRDefault="00CE1DA3" w:rsidP="00F47B2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19644F6F" w14:textId="77777777" w:rsidR="00CE1DA3" w:rsidRPr="004D3107" w:rsidRDefault="00CE1DA3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Formality, subjunctive, clauses, terminology inc rhetorical questions and emotive language</w:t>
            </w:r>
          </w:p>
          <w:p w14:paraId="3848202E" w14:textId="77777777" w:rsidR="00CE1DA3" w:rsidRPr="004D3107" w:rsidRDefault="00CE1DA3" w:rsidP="00F47B2B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colons</w:t>
            </w:r>
          </w:p>
        </w:tc>
      </w:tr>
      <w:tr w:rsidR="004D3107" w:rsidRPr="0027440E" w14:paraId="2E425646" w14:textId="77777777" w:rsidTr="004D3107">
        <w:trPr>
          <w:trHeight w:val="712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2CA6DCB8" w14:textId="77777777" w:rsidR="004D3107" w:rsidRPr="0027440E" w:rsidRDefault="004D3107" w:rsidP="004D310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186E4EDF" w14:textId="77777777" w:rsidR="004D3107" w:rsidRPr="00FD7B8B" w:rsidRDefault="00E24856" w:rsidP="004D3107">
            <w:pPr>
              <w:jc w:val="center"/>
              <w:rPr>
                <w:rFonts w:cstheme="minorHAnsi"/>
                <w:b/>
              </w:rPr>
            </w:pPr>
            <w:r w:rsidRPr="00FD7B8B">
              <w:rPr>
                <w:rFonts w:cstheme="minorHAnsi"/>
                <w:b/>
              </w:rPr>
              <w:t>Recount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5AD47430" w14:textId="77777777" w:rsidR="004D3107" w:rsidRPr="00FD7B8B" w:rsidRDefault="00E24856" w:rsidP="004D3107">
            <w:pPr>
              <w:jc w:val="center"/>
              <w:rPr>
                <w:rFonts w:cstheme="minorHAnsi"/>
                <w:b/>
              </w:rPr>
            </w:pPr>
            <w:r w:rsidRPr="00FD7B8B">
              <w:rPr>
                <w:rFonts w:cstheme="minorHAnsi"/>
                <w:b/>
              </w:rPr>
              <w:t>Recount</w:t>
            </w: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237A319A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  <w:b/>
                <w:bCs/>
              </w:rPr>
              <w:t>Instructions</w:t>
            </w:r>
          </w:p>
        </w:tc>
        <w:tc>
          <w:tcPr>
            <w:tcW w:w="3437" w:type="dxa"/>
            <w:gridSpan w:val="2"/>
            <w:tcBorders>
              <w:bottom w:val="single" w:sz="4" w:space="0" w:color="auto"/>
            </w:tcBorders>
            <w:vAlign w:val="center"/>
          </w:tcPr>
          <w:p w14:paraId="21CDA475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Non-Chronological Reports</w:t>
            </w: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692AE93A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Non-Chronological Reports</w:t>
            </w:r>
          </w:p>
        </w:tc>
      </w:tr>
      <w:tr w:rsidR="004D3107" w:rsidRPr="0027440E" w14:paraId="2F6B4D8E" w14:textId="77777777" w:rsidTr="004E526C">
        <w:trPr>
          <w:trHeight w:val="1824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41F48D1A" w14:textId="77777777" w:rsidR="004D3107" w:rsidRPr="0027440E" w:rsidRDefault="004D3107" w:rsidP="004D310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5DD5F7D5" w14:textId="77777777" w:rsidR="004D3107" w:rsidRDefault="00B56ABA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</w:t>
            </w:r>
            <w:r>
              <w:rPr>
                <w:rFonts w:cstheme="minorHAnsi"/>
              </w:rPr>
              <w:t>, verbs , simple</w:t>
            </w:r>
            <w:r w:rsidR="00C638B3">
              <w:rPr>
                <w:rFonts w:cstheme="minorHAnsi"/>
              </w:rPr>
              <w:t xml:space="preserve"> time </w:t>
            </w:r>
            <w:r>
              <w:rPr>
                <w:rFonts w:cstheme="minorHAnsi"/>
              </w:rPr>
              <w:t xml:space="preserve"> conjunctions</w:t>
            </w:r>
            <w:r w:rsidR="00553005">
              <w:rPr>
                <w:rFonts w:cstheme="minorHAnsi"/>
              </w:rPr>
              <w:t>,</w:t>
            </w:r>
          </w:p>
          <w:p w14:paraId="74919AF7" w14:textId="77777777" w:rsidR="00C638B3" w:rsidRDefault="00C638B3" w:rsidP="004D31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Past tense</w:t>
            </w:r>
            <w:r w:rsidR="00553005">
              <w:rPr>
                <w:rFonts w:cstheme="minorHAnsi"/>
              </w:rPr>
              <w:t>.</w:t>
            </w:r>
          </w:p>
          <w:p w14:paraId="10F2E7D9" w14:textId="77777777" w:rsidR="00553005" w:rsidRPr="004D3107" w:rsidRDefault="00553005" w:rsidP="004D31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Full stop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51B53BE2" w14:textId="77777777" w:rsidR="004D3107" w:rsidRPr="00C638B3" w:rsidRDefault="00E24856" w:rsidP="00C638B3">
            <w:pPr>
              <w:jc w:val="center"/>
              <w:rPr>
                <w:rFonts w:cstheme="minorHAnsi"/>
              </w:rPr>
            </w:pPr>
            <w:r w:rsidRPr="00FD7B8B">
              <w:rPr>
                <w:rFonts w:cstheme="minorHAnsi"/>
                <w:bCs/>
              </w:rPr>
              <w:t>Past tense, time conjunctions</w:t>
            </w:r>
            <w:r w:rsidR="00C638B3" w:rsidRPr="00E24856">
              <w:rPr>
                <w:rFonts w:cstheme="minorHAnsi"/>
              </w:rPr>
              <w:t xml:space="preserve"> Suf</w:t>
            </w:r>
            <w:r w:rsidR="00C638B3">
              <w:rPr>
                <w:rFonts w:cstheme="minorHAnsi"/>
              </w:rPr>
              <w:t>fixes that can be added to verbs</w:t>
            </w:r>
          </w:p>
          <w:p w14:paraId="30C734F4" w14:textId="77777777" w:rsidR="00F10DA1" w:rsidRDefault="00C638B3" w:rsidP="00C638B3">
            <w:p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F10DA1" w:rsidRPr="00F10DA1">
              <w:rPr>
                <w:rFonts w:cstheme="minorHAnsi"/>
              </w:rPr>
              <w:t>ull stop, exclamation mark</w:t>
            </w:r>
          </w:p>
          <w:p w14:paraId="65474509" w14:textId="77777777" w:rsidR="00F10DA1" w:rsidRPr="004D3107" w:rsidRDefault="00F10DA1" w:rsidP="004D3107">
            <w:pPr>
              <w:jc w:val="center"/>
              <w:rPr>
                <w:rFonts w:cstheme="minorHAnsi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  <w:vAlign w:val="center"/>
          </w:tcPr>
          <w:p w14:paraId="7A3066A6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Openers, Statement, commands, questions and exclamations</w:t>
            </w:r>
          </w:p>
          <w:p w14:paraId="2DDEDC3A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</w:rPr>
              <w:t>Commas in a list</w:t>
            </w:r>
          </w:p>
        </w:tc>
        <w:tc>
          <w:tcPr>
            <w:tcW w:w="3437" w:type="dxa"/>
            <w:gridSpan w:val="2"/>
            <w:tcBorders>
              <w:bottom w:val="single" w:sz="4" w:space="0" w:color="auto"/>
            </w:tcBorders>
            <w:vAlign w:val="center"/>
          </w:tcPr>
          <w:p w14:paraId="59B36287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</w:rPr>
              <w:t>Noun phrases, expanding sentences, tenses</w:t>
            </w:r>
            <w:r w:rsidR="00F36BD6">
              <w:rPr>
                <w:rFonts w:cstheme="minorHAnsi"/>
              </w:rPr>
              <w:t>, standard English</w:t>
            </w:r>
          </w:p>
          <w:p w14:paraId="51D7BD7E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262" w:type="dxa"/>
            <w:tcBorders>
              <w:bottom w:val="single" w:sz="4" w:space="0" w:color="auto"/>
            </w:tcBorders>
            <w:vAlign w:val="center"/>
          </w:tcPr>
          <w:p w14:paraId="5C8D6C8E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Explanations, revision of sentence structure, sub headings, emotive language</w:t>
            </w:r>
          </w:p>
          <w:p w14:paraId="388A5F00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Semi colons, dashes, bullet points</w:t>
            </w:r>
          </w:p>
        </w:tc>
      </w:tr>
      <w:tr w:rsidR="004D3107" w:rsidRPr="0027440E" w14:paraId="6BF7CAFC" w14:textId="77777777" w:rsidTr="00641292">
        <w:trPr>
          <w:trHeight w:val="304"/>
        </w:trPr>
        <w:tc>
          <w:tcPr>
            <w:tcW w:w="15488" w:type="dxa"/>
            <w:gridSpan w:val="9"/>
            <w:shd w:val="clear" w:color="auto" w:fill="323968"/>
            <w:vAlign w:val="center"/>
          </w:tcPr>
          <w:p w14:paraId="428B1029" w14:textId="77777777" w:rsidR="004D3107" w:rsidRPr="004D3107" w:rsidRDefault="004D3107" w:rsidP="004D3107">
            <w:pPr>
              <w:jc w:val="center"/>
              <w:rPr>
                <w:rFonts w:cstheme="minorHAnsi"/>
                <w:color w:val="FFFFFF" w:themeColor="background1"/>
              </w:rPr>
            </w:pPr>
            <w:r w:rsidRPr="004D3107">
              <w:rPr>
                <w:rFonts w:cstheme="minorHAnsi"/>
                <w:color w:val="FFFFFF" w:themeColor="background1"/>
              </w:rPr>
              <w:t>Writing Curriculum Map – Summer Term</w:t>
            </w:r>
          </w:p>
        </w:tc>
      </w:tr>
      <w:tr w:rsidR="004D3107" w:rsidRPr="0027440E" w14:paraId="59CB3581" w14:textId="77777777" w:rsidTr="004D3107">
        <w:trPr>
          <w:trHeight w:val="682"/>
        </w:trPr>
        <w:tc>
          <w:tcPr>
            <w:tcW w:w="1130" w:type="dxa"/>
            <w:shd w:val="clear" w:color="auto" w:fill="323968"/>
            <w:vAlign w:val="center"/>
          </w:tcPr>
          <w:p w14:paraId="1C331A70" w14:textId="77777777" w:rsidR="004D3107" w:rsidRPr="0027440E" w:rsidRDefault="004D3107" w:rsidP="004D310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Summer </w:t>
            </w:r>
          </w:p>
        </w:tc>
        <w:tc>
          <w:tcPr>
            <w:tcW w:w="2384" w:type="dxa"/>
            <w:vAlign w:val="center"/>
          </w:tcPr>
          <w:p w14:paraId="6F89FBF3" w14:textId="77777777" w:rsidR="004D3107" w:rsidRPr="004D3107" w:rsidRDefault="00E24856" w:rsidP="004D3107">
            <w:pPr>
              <w:ind w:firstLine="72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Non – Chronological Reports</w:t>
            </w:r>
          </w:p>
        </w:tc>
        <w:tc>
          <w:tcPr>
            <w:tcW w:w="2048" w:type="dxa"/>
            <w:gridSpan w:val="2"/>
          </w:tcPr>
          <w:p w14:paraId="1B937B23" w14:textId="77777777" w:rsidR="004D3107" w:rsidRPr="004D3107" w:rsidRDefault="00E24856" w:rsidP="004D310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Non – Chronological Reports</w:t>
            </w:r>
          </w:p>
        </w:tc>
        <w:tc>
          <w:tcPr>
            <w:tcW w:w="3227" w:type="dxa"/>
            <w:gridSpan w:val="2"/>
            <w:vAlign w:val="center"/>
          </w:tcPr>
          <w:p w14:paraId="03E7A9E3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Letters</w:t>
            </w:r>
          </w:p>
          <w:p w14:paraId="696D1778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</w:p>
        </w:tc>
        <w:tc>
          <w:tcPr>
            <w:tcW w:w="3437" w:type="dxa"/>
            <w:gridSpan w:val="2"/>
            <w:vAlign w:val="center"/>
          </w:tcPr>
          <w:p w14:paraId="192A44AB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Narratives</w:t>
            </w:r>
            <w:r>
              <w:rPr>
                <w:rFonts w:cstheme="minorHAnsi"/>
                <w:b/>
                <w:bCs/>
              </w:rPr>
              <w:t xml:space="preserve"> II</w:t>
            </w:r>
          </w:p>
        </w:tc>
        <w:tc>
          <w:tcPr>
            <w:tcW w:w="3262" w:type="dxa"/>
            <w:vAlign w:val="center"/>
          </w:tcPr>
          <w:p w14:paraId="05990115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SATs Writing</w:t>
            </w:r>
          </w:p>
        </w:tc>
      </w:tr>
      <w:tr w:rsidR="004D3107" w:rsidRPr="0027440E" w14:paraId="366C2BA7" w14:textId="77777777" w:rsidTr="00CD7635">
        <w:trPr>
          <w:trHeight w:val="710"/>
        </w:trPr>
        <w:tc>
          <w:tcPr>
            <w:tcW w:w="1130" w:type="dxa"/>
            <w:shd w:val="clear" w:color="auto" w:fill="323968"/>
            <w:vAlign w:val="center"/>
          </w:tcPr>
          <w:p w14:paraId="63D07C83" w14:textId="77777777" w:rsidR="004D3107" w:rsidRPr="0027440E" w:rsidRDefault="004D3107" w:rsidP="004D310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5045A7F2" w14:textId="77777777" w:rsidR="004D3107" w:rsidRDefault="00B56ABA" w:rsidP="00C638B3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</w:t>
            </w:r>
            <w:r w:rsidR="00553005">
              <w:rPr>
                <w:rFonts w:cstheme="minorHAnsi"/>
              </w:rPr>
              <w:t xml:space="preserve"> &amp;</w:t>
            </w:r>
            <w:r>
              <w:rPr>
                <w:rFonts w:cstheme="minorHAnsi"/>
              </w:rPr>
              <w:t xml:space="preserve"> verbs</w:t>
            </w:r>
            <w:r w:rsidR="00553005">
              <w:rPr>
                <w:rFonts w:cstheme="minorHAnsi"/>
              </w:rPr>
              <w:t xml:space="preserve"> </w:t>
            </w:r>
          </w:p>
          <w:p w14:paraId="1B48E082" w14:textId="77777777" w:rsidR="00C638B3" w:rsidRPr="004D3107" w:rsidRDefault="00C638B3" w:rsidP="00C638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Full stop, Introduce question mark.</w:t>
            </w:r>
          </w:p>
        </w:tc>
        <w:tc>
          <w:tcPr>
            <w:tcW w:w="2048" w:type="dxa"/>
            <w:gridSpan w:val="2"/>
          </w:tcPr>
          <w:p w14:paraId="55D99CCA" w14:textId="77777777" w:rsidR="00E24856" w:rsidRDefault="00E24856" w:rsidP="00E24856">
            <w:pPr>
              <w:jc w:val="center"/>
              <w:rPr>
                <w:rFonts w:cstheme="minorHAnsi"/>
              </w:rPr>
            </w:pPr>
            <w:r w:rsidRPr="00E24856">
              <w:rPr>
                <w:rFonts w:cstheme="minorHAnsi"/>
              </w:rPr>
              <w:t>Regular plural noun suffixe</w:t>
            </w:r>
            <w:r>
              <w:rPr>
                <w:rFonts w:cstheme="minorHAnsi"/>
              </w:rPr>
              <w:t>s,</w:t>
            </w:r>
            <w:r w:rsidRPr="00E24856">
              <w:rPr>
                <w:rFonts w:cstheme="minorHAnsi"/>
              </w:rPr>
              <w:t xml:space="preserve"> </w:t>
            </w:r>
          </w:p>
          <w:p w14:paraId="1860C8C0" w14:textId="77777777" w:rsidR="00E24856" w:rsidRDefault="00E24856" w:rsidP="00E24856">
            <w:pPr>
              <w:jc w:val="center"/>
              <w:rPr>
                <w:rFonts w:cstheme="minorHAnsi"/>
              </w:rPr>
            </w:pPr>
            <w:r w:rsidRPr="00E24856">
              <w:rPr>
                <w:rFonts w:cstheme="minorHAnsi"/>
              </w:rPr>
              <w:t>Suffixes that can be added to verbs</w:t>
            </w:r>
          </w:p>
          <w:p w14:paraId="54023FA5" w14:textId="77777777" w:rsidR="00E24856" w:rsidRDefault="00E24856" w:rsidP="00E24856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 and verbs</w:t>
            </w:r>
          </w:p>
          <w:p w14:paraId="75508B3C" w14:textId="77777777" w:rsidR="00F10DA1" w:rsidRDefault="00E24856" w:rsidP="00F10DA1">
            <w:pPr>
              <w:jc w:val="center"/>
            </w:pPr>
            <w:r>
              <w:rPr>
                <w:rFonts w:cstheme="minorHAnsi"/>
              </w:rPr>
              <w:t>Conjunctions</w:t>
            </w:r>
            <w:r w:rsidR="00F10DA1">
              <w:rPr>
                <w:rFonts w:cstheme="minorHAnsi"/>
              </w:rPr>
              <w:t>.</w:t>
            </w:r>
            <w:r w:rsidR="00F10DA1">
              <w:t xml:space="preserve"> </w:t>
            </w:r>
          </w:p>
          <w:p w14:paraId="2DFA6506" w14:textId="77777777" w:rsidR="00F10DA1" w:rsidRDefault="00F10DA1" w:rsidP="00F10D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F</w:t>
            </w:r>
            <w:r w:rsidRPr="00F10DA1">
              <w:rPr>
                <w:rFonts w:cstheme="minorHAnsi"/>
              </w:rPr>
              <w:t xml:space="preserve">ull stop, </w:t>
            </w:r>
            <w:r w:rsidR="00E02659">
              <w:rPr>
                <w:rFonts w:cstheme="minorHAnsi"/>
              </w:rPr>
              <w:t>q</w:t>
            </w:r>
            <w:r w:rsidR="00553005">
              <w:rPr>
                <w:rFonts w:cstheme="minorHAnsi"/>
              </w:rPr>
              <w:t>uestion mark</w:t>
            </w:r>
            <w:r>
              <w:rPr>
                <w:rFonts w:cstheme="minorHAnsi"/>
              </w:rPr>
              <w:t>,</w:t>
            </w:r>
            <w:r w:rsidR="00C638B3">
              <w:rPr>
                <w:rFonts w:cstheme="minorHAnsi"/>
              </w:rPr>
              <w:t xml:space="preserve"> </w:t>
            </w:r>
            <w:r w:rsidRPr="00F10DA1">
              <w:rPr>
                <w:rFonts w:cstheme="minorHAnsi"/>
              </w:rPr>
              <w:t>exclamation mark</w:t>
            </w:r>
            <w:r>
              <w:rPr>
                <w:rFonts w:cstheme="minorHAnsi"/>
              </w:rPr>
              <w:t>.</w:t>
            </w:r>
          </w:p>
          <w:p w14:paraId="7A026421" w14:textId="77777777" w:rsidR="004D3107" w:rsidRDefault="004D3107" w:rsidP="00E24856">
            <w:pPr>
              <w:jc w:val="center"/>
              <w:rPr>
                <w:rFonts w:cstheme="minorHAnsi"/>
              </w:rPr>
            </w:pPr>
          </w:p>
          <w:p w14:paraId="48C834BB" w14:textId="77777777" w:rsidR="00F10DA1" w:rsidRDefault="00F10DA1" w:rsidP="00E24856">
            <w:pPr>
              <w:jc w:val="center"/>
              <w:rPr>
                <w:rFonts w:cstheme="minorHAnsi"/>
              </w:rPr>
            </w:pPr>
          </w:p>
          <w:p w14:paraId="439BD5C1" w14:textId="77777777" w:rsidR="00F10DA1" w:rsidRPr="004D3107" w:rsidRDefault="00F10DA1" w:rsidP="00E2485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227" w:type="dxa"/>
            <w:gridSpan w:val="2"/>
            <w:vAlign w:val="center"/>
          </w:tcPr>
          <w:p w14:paraId="4C643590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lastRenderedPageBreak/>
              <w:t>Adverbs, conjunctions and prepositions</w:t>
            </w:r>
          </w:p>
          <w:p w14:paraId="3B67B718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Apostrophes for omission.</w:t>
            </w:r>
          </w:p>
        </w:tc>
        <w:tc>
          <w:tcPr>
            <w:tcW w:w="3437" w:type="dxa"/>
            <w:gridSpan w:val="2"/>
            <w:vAlign w:val="center"/>
          </w:tcPr>
          <w:p w14:paraId="14E7EF22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</w:p>
          <w:p w14:paraId="20CDB5E8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</w:p>
        </w:tc>
        <w:tc>
          <w:tcPr>
            <w:tcW w:w="3262" w:type="dxa"/>
            <w:vAlign w:val="center"/>
          </w:tcPr>
          <w:p w14:paraId="0EC854DC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4D3107" w:rsidRPr="0027440E" w14:paraId="1A047BDC" w14:textId="77777777" w:rsidTr="004D3107">
        <w:trPr>
          <w:trHeight w:val="830"/>
        </w:trPr>
        <w:tc>
          <w:tcPr>
            <w:tcW w:w="1130" w:type="dxa"/>
            <w:shd w:val="clear" w:color="auto" w:fill="323968"/>
            <w:vAlign w:val="center"/>
          </w:tcPr>
          <w:p w14:paraId="6ED37431" w14:textId="77777777" w:rsidR="004D3107" w:rsidRPr="0027440E" w:rsidRDefault="004D3107" w:rsidP="004D310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411D636D" w14:textId="77777777" w:rsidR="004D3107" w:rsidRPr="004D3107" w:rsidRDefault="00E24856" w:rsidP="00C638B3">
            <w:pPr>
              <w:ind w:firstLine="7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Narrative</w:t>
            </w:r>
          </w:p>
        </w:tc>
        <w:tc>
          <w:tcPr>
            <w:tcW w:w="2048" w:type="dxa"/>
            <w:gridSpan w:val="2"/>
            <w:vAlign w:val="center"/>
          </w:tcPr>
          <w:p w14:paraId="1F7C2E88" w14:textId="77777777" w:rsidR="004D3107" w:rsidRPr="004D3107" w:rsidRDefault="00E24856" w:rsidP="00C638B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Narrative</w:t>
            </w:r>
          </w:p>
        </w:tc>
        <w:tc>
          <w:tcPr>
            <w:tcW w:w="3227" w:type="dxa"/>
            <w:gridSpan w:val="2"/>
            <w:vAlign w:val="center"/>
          </w:tcPr>
          <w:p w14:paraId="7A11DA64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Non-Chronological Reports</w:t>
            </w:r>
          </w:p>
        </w:tc>
        <w:tc>
          <w:tcPr>
            <w:tcW w:w="6699" w:type="dxa"/>
            <w:gridSpan w:val="3"/>
            <w:vAlign w:val="center"/>
          </w:tcPr>
          <w:p w14:paraId="19F41701" w14:textId="77777777" w:rsidR="004D3107" w:rsidRPr="004D3107" w:rsidRDefault="004D3107" w:rsidP="004D3107">
            <w:pPr>
              <w:rPr>
                <w:rFonts w:cstheme="minorHAnsi"/>
                <w:b/>
                <w:bCs/>
              </w:rPr>
            </w:pPr>
          </w:p>
          <w:p w14:paraId="442351C3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  <w:b/>
                <w:bCs/>
              </w:rPr>
              <w:t>Poetry / Play Scripts</w:t>
            </w:r>
          </w:p>
        </w:tc>
      </w:tr>
      <w:tr w:rsidR="004D3107" w:rsidRPr="0027440E" w14:paraId="3034F417" w14:textId="77777777" w:rsidTr="004D3107">
        <w:trPr>
          <w:trHeight w:val="1942"/>
        </w:trPr>
        <w:tc>
          <w:tcPr>
            <w:tcW w:w="1130" w:type="dxa"/>
            <w:shd w:val="clear" w:color="auto" w:fill="323968"/>
            <w:vAlign w:val="center"/>
          </w:tcPr>
          <w:p w14:paraId="39106E7B" w14:textId="77777777" w:rsidR="004D3107" w:rsidRPr="0027440E" w:rsidRDefault="004D3107" w:rsidP="004D310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466B2A11" w14:textId="77777777" w:rsidR="004D3107" w:rsidRDefault="00B56ABA" w:rsidP="00C638B3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</w:t>
            </w:r>
            <w:r>
              <w:rPr>
                <w:rFonts w:cstheme="minorHAnsi"/>
              </w:rPr>
              <w:t>, verbs , simple conjunctions</w:t>
            </w:r>
          </w:p>
          <w:p w14:paraId="1839AFA9" w14:textId="77777777" w:rsidR="00C638B3" w:rsidRPr="004D3107" w:rsidRDefault="00C638B3" w:rsidP="00C638B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Full stop</w:t>
            </w:r>
          </w:p>
        </w:tc>
        <w:tc>
          <w:tcPr>
            <w:tcW w:w="2048" w:type="dxa"/>
            <w:gridSpan w:val="2"/>
          </w:tcPr>
          <w:p w14:paraId="7814A5EE" w14:textId="77777777" w:rsidR="00C638B3" w:rsidRDefault="00C638B3" w:rsidP="00E24856">
            <w:pPr>
              <w:jc w:val="center"/>
              <w:rPr>
                <w:rFonts w:cstheme="minorHAnsi"/>
              </w:rPr>
            </w:pPr>
          </w:p>
          <w:p w14:paraId="4B2E9CDD" w14:textId="77777777" w:rsidR="00E24856" w:rsidRDefault="00E24856" w:rsidP="00E24856">
            <w:pPr>
              <w:jc w:val="center"/>
              <w:rPr>
                <w:rFonts w:cstheme="minorHAnsi"/>
              </w:rPr>
            </w:pPr>
            <w:r w:rsidRPr="00E24856">
              <w:rPr>
                <w:rFonts w:cstheme="minorHAnsi"/>
              </w:rPr>
              <w:t>Regular plural noun suffixe</w:t>
            </w:r>
            <w:r>
              <w:rPr>
                <w:rFonts w:cstheme="minorHAnsi"/>
              </w:rPr>
              <w:t>s,</w:t>
            </w:r>
            <w:r w:rsidRPr="00E24856">
              <w:rPr>
                <w:rFonts w:cstheme="minorHAnsi"/>
              </w:rPr>
              <w:t xml:space="preserve"> </w:t>
            </w:r>
          </w:p>
          <w:p w14:paraId="5644986F" w14:textId="77777777" w:rsidR="00B56ABA" w:rsidRPr="00B56ABA" w:rsidRDefault="00E24856" w:rsidP="00B56ABA">
            <w:pPr>
              <w:jc w:val="center"/>
              <w:rPr>
                <w:rFonts w:cstheme="minorHAnsi"/>
                <w:b/>
                <w:bCs/>
              </w:rPr>
            </w:pPr>
            <w:r w:rsidRPr="00E24856">
              <w:rPr>
                <w:rFonts w:cstheme="minorHAnsi"/>
              </w:rPr>
              <w:t>Suffixes that can be added to verbs</w:t>
            </w:r>
            <w:r w:rsidR="00B56ABA" w:rsidRPr="00E24856">
              <w:rPr>
                <w:rFonts w:cstheme="minorHAnsi"/>
                <w:b/>
                <w:bCs/>
              </w:rPr>
              <w:t xml:space="preserve"> </w:t>
            </w:r>
            <w:r w:rsidR="00B56ABA" w:rsidRPr="00E02659">
              <w:rPr>
                <w:rFonts w:cstheme="minorHAnsi"/>
                <w:bCs/>
              </w:rPr>
              <w:t>prefix ‘un’</w:t>
            </w:r>
          </w:p>
          <w:p w14:paraId="2098C579" w14:textId="77777777" w:rsidR="00E24856" w:rsidRDefault="00E24856" w:rsidP="00E24856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Adjectives and verbs</w:t>
            </w:r>
          </w:p>
          <w:p w14:paraId="1FDC830F" w14:textId="77777777" w:rsidR="004D3107" w:rsidRDefault="00E24856" w:rsidP="00E248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Conjunctions</w:t>
            </w:r>
          </w:p>
          <w:p w14:paraId="699C9097" w14:textId="77777777" w:rsidR="00F10DA1" w:rsidRDefault="00F10DA1" w:rsidP="00E248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F10DA1">
              <w:rPr>
                <w:rFonts w:cstheme="minorHAnsi"/>
              </w:rPr>
              <w:t>ull stop, exclamation mark</w:t>
            </w:r>
            <w:r>
              <w:rPr>
                <w:rFonts w:cstheme="minorHAnsi"/>
              </w:rPr>
              <w:t>.</w:t>
            </w:r>
          </w:p>
          <w:p w14:paraId="3663EF43" w14:textId="77777777" w:rsidR="00F10DA1" w:rsidRPr="004D3107" w:rsidRDefault="00F10DA1" w:rsidP="00E24856">
            <w:pPr>
              <w:jc w:val="center"/>
              <w:rPr>
                <w:rFonts w:cstheme="minorHAnsi"/>
              </w:rPr>
            </w:pPr>
          </w:p>
        </w:tc>
        <w:tc>
          <w:tcPr>
            <w:tcW w:w="3227" w:type="dxa"/>
            <w:gridSpan w:val="2"/>
            <w:vAlign w:val="center"/>
          </w:tcPr>
          <w:p w14:paraId="32DEA13A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Past &amp; Present progressive and present perfect (y3) verb forms</w:t>
            </w:r>
          </w:p>
          <w:p w14:paraId="21DBF747" w14:textId="77777777" w:rsidR="004D3107" w:rsidRPr="004D3107" w:rsidRDefault="004D3107" w:rsidP="004D3107">
            <w:pPr>
              <w:jc w:val="center"/>
              <w:rPr>
                <w:rFonts w:cstheme="minorHAnsi"/>
                <w:b/>
                <w:bCs/>
              </w:rPr>
            </w:pPr>
            <w:r w:rsidRPr="004D3107">
              <w:rPr>
                <w:rFonts w:cstheme="minorHAnsi"/>
              </w:rPr>
              <w:t>Apostrophe for possession</w:t>
            </w:r>
          </w:p>
        </w:tc>
        <w:tc>
          <w:tcPr>
            <w:tcW w:w="6699" w:type="dxa"/>
            <w:gridSpan w:val="3"/>
            <w:vAlign w:val="center"/>
          </w:tcPr>
          <w:p w14:paraId="0EAA2408" w14:textId="77777777" w:rsidR="004D3107" w:rsidRPr="004D3107" w:rsidRDefault="004D3107" w:rsidP="004D3107">
            <w:pPr>
              <w:jc w:val="center"/>
              <w:rPr>
                <w:rFonts w:cstheme="minorHAnsi"/>
              </w:rPr>
            </w:pPr>
            <w:r w:rsidRPr="004D3107">
              <w:rPr>
                <w:rFonts w:cstheme="minorHAnsi"/>
              </w:rPr>
              <w:t>Rhyme, styles of poetry, range of vocabulary</w:t>
            </w:r>
          </w:p>
        </w:tc>
      </w:tr>
    </w:tbl>
    <w:p w14:paraId="7A84DE22" w14:textId="77777777" w:rsidR="000951D2" w:rsidRDefault="000951D2"/>
    <w:p w14:paraId="564ABF01" w14:textId="77777777" w:rsidR="001B0A8A" w:rsidRDefault="001B0A8A" w:rsidP="0063620D"/>
    <w:sectPr w:rsidR="001B0A8A" w:rsidSect="006B3E23">
      <w:pgSz w:w="16840" w:h="11900" w:orient="landscape"/>
      <w:pgMar w:top="348" w:right="1440" w:bottom="184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D2"/>
    <w:rsid w:val="000951D2"/>
    <w:rsid w:val="000F4D21"/>
    <w:rsid w:val="0015341E"/>
    <w:rsid w:val="001B0A8A"/>
    <w:rsid w:val="002555EF"/>
    <w:rsid w:val="0027440E"/>
    <w:rsid w:val="00303DDB"/>
    <w:rsid w:val="0042274A"/>
    <w:rsid w:val="00497B98"/>
    <w:rsid w:val="004D3107"/>
    <w:rsid w:val="00513D91"/>
    <w:rsid w:val="00553005"/>
    <w:rsid w:val="005B0D17"/>
    <w:rsid w:val="00623E6E"/>
    <w:rsid w:val="0063620D"/>
    <w:rsid w:val="00641292"/>
    <w:rsid w:val="006574DE"/>
    <w:rsid w:val="006B2F8A"/>
    <w:rsid w:val="006B3ADF"/>
    <w:rsid w:val="006B3E23"/>
    <w:rsid w:val="00712FCD"/>
    <w:rsid w:val="00803679"/>
    <w:rsid w:val="00810EDD"/>
    <w:rsid w:val="00827232"/>
    <w:rsid w:val="008E2B9D"/>
    <w:rsid w:val="008E31BD"/>
    <w:rsid w:val="00911FB6"/>
    <w:rsid w:val="0091477B"/>
    <w:rsid w:val="00976859"/>
    <w:rsid w:val="009E6410"/>
    <w:rsid w:val="009F4D77"/>
    <w:rsid w:val="00A7598E"/>
    <w:rsid w:val="00A81679"/>
    <w:rsid w:val="00AE62D7"/>
    <w:rsid w:val="00B25BDF"/>
    <w:rsid w:val="00B41149"/>
    <w:rsid w:val="00B56ABA"/>
    <w:rsid w:val="00C44288"/>
    <w:rsid w:val="00C62217"/>
    <w:rsid w:val="00C638B3"/>
    <w:rsid w:val="00CE1DA3"/>
    <w:rsid w:val="00CE6E4E"/>
    <w:rsid w:val="00D4519E"/>
    <w:rsid w:val="00D57806"/>
    <w:rsid w:val="00D753B4"/>
    <w:rsid w:val="00DA093B"/>
    <w:rsid w:val="00DE603E"/>
    <w:rsid w:val="00E02659"/>
    <w:rsid w:val="00E21664"/>
    <w:rsid w:val="00E24856"/>
    <w:rsid w:val="00EB0407"/>
    <w:rsid w:val="00EB2686"/>
    <w:rsid w:val="00EC5C16"/>
    <w:rsid w:val="00EE2525"/>
    <w:rsid w:val="00F10DA1"/>
    <w:rsid w:val="00F36BD6"/>
    <w:rsid w:val="00F47B2B"/>
    <w:rsid w:val="00F660CB"/>
    <w:rsid w:val="00FA17A3"/>
    <w:rsid w:val="00FD7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5F0C"/>
  <w15:docId w15:val="{9219BDBB-CBD8-4FB9-9E08-7195FD98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227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3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7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8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1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648">
          <w:marLeft w:val="0"/>
          <w:marRight w:val="0"/>
          <w:marTop w:val="0"/>
          <w:marBottom w:val="0"/>
          <w:divBdr>
            <w:top w:val="single" w:sz="6" w:space="0" w:color="D2E3FC"/>
            <w:left w:val="single" w:sz="6" w:space="0" w:color="D2E3FC"/>
            <w:bottom w:val="single" w:sz="6" w:space="0" w:color="D2E3FC"/>
            <w:right w:val="single" w:sz="6" w:space="15" w:color="D2E3FC"/>
          </w:divBdr>
        </w:div>
      </w:divsChild>
    </w:div>
    <w:div w:id="1461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Milner (Coberley)</dc:creator>
  <cp:lastModifiedBy>Andy Milner</cp:lastModifiedBy>
  <cp:revision>2</cp:revision>
  <cp:lastPrinted>2019-11-27T11:15:00Z</cp:lastPrinted>
  <dcterms:created xsi:type="dcterms:W3CDTF">2020-09-03T07:55:00Z</dcterms:created>
  <dcterms:modified xsi:type="dcterms:W3CDTF">2020-09-03T07:55:00Z</dcterms:modified>
</cp:coreProperties>
</file>