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en-US"/>
        </w:rPr>
        <w:t>Class 3 Weekly Template</w:t>
      </w:r>
    </w:p>
    <w:p>
      <w:pPr>
        <w:pStyle w:val="Body A"/>
        <w:rPr>
          <w:rFonts w:ascii="Times New Roman" w:cs="Times New Roman" w:hAnsi="Times New Roman" w:eastAsia="Times New Roman"/>
        </w:rPr>
      </w:pPr>
    </w:p>
    <w:tbl>
      <w:tblPr>
        <w:tblW w:w="9005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96"/>
        <w:gridCol w:w="3873"/>
        <w:gridCol w:w="1398"/>
        <w:gridCol w:w="1201"/>
        <w:gridCol w:w="1337"/>
      </w:tblGrid>
      <w:tr>
        <w:tblPrEx>
          <w:shd w:val="clear" w:color="auto" w:fill="4472c4"/>
        </w:tblPrEx>
        <w:trPr>
          <w:trHeight w:val="510" w:hRule="atLeast"/>
          <w:tblHeader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Wk 1, w/b 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1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6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/20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Daily Tasks</w:t>
            </w:r>
          </w:p>
        </w:tc>
        <w:tc>
          <w:tcPr>
            <w:tcW w:type="dxa" w:w="1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Reading Challenge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Physical Activity</w:t>
            </w:r>
          </w:p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Doodle</w:t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Monday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Maths Morning Books</w:t>
            </w:r>
          </w:p>
        </w:tc>
        <w:tc>
          <w:tcPr>
            <w:tcW w:type="dxa" w:w="1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/>
              <w:fldChar w:fldCharType="end" w:fldLock="0"/>
            </w:r>
          </w:p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Maths</w:t>
            </w:r>
          </w:p>
        </w:tc>
      </w:tr>
      <w:tr>
        <w:tblPrEx>
          <w:shd w:val="clear" w:color="auto" w:fill="cdd4e9"/>
        </w:tblPrEx>
        <w:trPr>
          <w:trHeight w:val="720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Science</w:t>
            </w:r>
          </w:p>
        </w:tc>
        <w:tc>
          <w:tcPr>
            <w:tcW w:type="dxa" w:w="7809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rFonts w:ascii="Arial" w:cs="Arial" w:hAnsi="Arial" w:eastAsia="Arial"/>
                <w:sz w:val="19"/>
                <w:szCs w:val="19"/>
                <w:shd w:val="nil" w:color="auto" w:fill="auto"/>
                <w:lang w:val="en-US"/>
              </w:rPr>
            </w:pPr>
            <w:r>
              <w:rPr>
                <w:rStyle w:val="None"/>
                <w:rFonts w:ascii="Arial" w:hAnsi="Arial"/>
                <w:sz w:val="19"/>
                <w:szCs w:val="19"/>
                <w:shd w:val="nil" w:color="auto" w:fill="auto"/>
                <w:rtl w:val="0"/>
                <w:lang w:val="en-US"/>
              </w:rPr>
              <w:t>Earth and Space</w:t>
            </w:r>
          </w:p>
          <w:p>
            <w:pPr>
              <w:pStyle w:val="Body A"/>
            </w:pPr>
            <w:r>
              <w:rPr>
                <w:rStyle w:val="None"/>
                <w:rFonts w:ascii="Arial" w:hAnsi="Arial"/>
                <w:sz w:val="19"/>
                <w:szCs w:val="19"/>
                <w:shd w:val="nil" w:color="auto" w:fill="auto"/>
                <w:rtl w:val="0"/>
                <w:lang w:val="en-US"/>
              </w:rPr>
              <w:t>The children will be i</w:t>
            </w:r>
            <w:r>
              <w:rPr>
                <w:rStyle w:val="None"/>
                <w:rFonts w:ascii="Arial" w:hAnsi="Arial"/>
                <w:sz w:val="19"/>
                <w:szCs w:val="19"/>
                <w:shd w:val="nil" w:color="auto" w:fill="auto"/>
                <w:rtl w:val="0"/>
                <w:lang w:val="en-US"/>
              </w:rPr>
              <w:t>dentifying scientific evidence that has been used to support or refute ideas or arguments in the context of how ideas changed from a flat earth view.</w:t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Tuesday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English Morning Books</w:t>
            </w:r>
          </w:p>
        </w:tc>
        <w:tc>
          <w:tcPr>
            <w:tcW w:type="dxa" w:w="1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/>
              <w:fldChar w:fldCharType="end" w:fldLock="0"/>
            </w:r>
          </w:p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English</w:t>
            </w:r>
          </w:p>
        </w:tc>
      </w:tr>
      <w:tr>
        <w:tblPrEx>
          <w:shd w:val="clear" w:color="auto" w:fill="cdd4e9"/>
        </w:tblPrEx>
        <w:trPr>
          <w:trHeight w:val="1655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Maths</w:t>
            </w:r>
          </w:p>
        </w:tc>
        <w:tc>
          <w:tcPr>
            <w:tcW w:type="dxa" w:w="7809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rFonts w:ascii="Arial" w:cs="Arial" w:hAnsi="Arial" w:eastAsia="Arial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Please follow the links to find this weeks maths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- the worksheet s can be found in the children</w:t>
            </w:r>
            <w:r>
              <w:rPr>
                <w:rStyle w:val="None"/>
                <w:rFonts w:ascii="Arial" w:hAnsi="Arial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s maths classroom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.  As always, please let me know how you</w:t>
            </w:r>
            <w:r>
              <w:rPr>
                <w:rStyle w:val="None"/>
                <w:rFonts w:ascii="Arial" w:hAnsi="Arial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re getting on.  If the children are finding the work too easy or too difficult, please let Mr W know so that we can provide work that is suitable for each child.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Y</w:t>
            </w:r>
            <w:r>
              <w:rPr>
                <w:rStyle w:val="None"/>
                <w:rFonts w:ascii="Arial" w:hAnsi="Arial"/>
                <w:b w:val="1"/>
                <w:bCs w:val="1"/>
                <w:sz w:val="15"/>
                <w:szCs w:val="15"/>
                <w:shd w:val="nil" w:color="auto" w:fill="auto"/>
                <w:rtl w:val="0"/>
                <w:lang w:val="en-US"/>
              </w:rPr>
              <w:t xml:space="preserve">ear 4 Maths:  </w:t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"https://whiterosemaths.com/homelearning/year-4/"</w:instrText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https://whiterosemaths.com/homelearning/year-4/</w:t>
            </w:r>
            <w:r>
              <w:rPr>
                <w:sz w:val="21"/>
                <w:szCs w:val="21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5"/>
                <w:szCs w:val="15"/>
                <w:shd w:val="nil" w:color="auto" w:fill="auto"/>
                <w:rtl w:val="0"/>
                <w:lang w:val="en-US"/>
              </w:rPr>
              <w:t xml:space="preserve">Year 5 Maths:  </w:t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"https://whiterosemaths.com/homelearning/year-5/"</w:instrText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https://whiterosemaths.com/homelearning/year-5/</w:t>
            </w:r>
            <w:r>
              <w:rPr>
                <w:sz w:val="21"/>
                <w:szCs w:val="21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5"/>
                <w:szCs w:val="15"/>
                <w:shd w:val="nil" w:color="auto" w:fill="auto"/>
                <w:rtl w:val="0"/>
                <w:lang w:val="en-US"/>
              </w:rPr>
              <w:t xml:space="preserve">Year 6 Maths: </w:t>
            </w:r>
            <w:r>
              <w:rPr>
                <w:rStyle w:val="Hyperlink.2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2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"https://whiterosemaths.com/homelearning/year-6/"</w:instrText>
            </w:r>
            <w:r>
              <w:rPr>
                <w:rStyle w:val="Hyperlink.2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2"/>
                <w:outline w:val="0"/>
                <w:color w:val="0000ff"/>
                <w:sz w:val="21"/>
                <w:szCs w:val="21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https://whiterosemaths.com/homelearning/year-6/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Wednesday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Grammar Morning Books</w:t>
            </w:r>
          </w:p>
        </w:tc>
        <w:tc>
          <w:tcPr>
            <w:tcW w:type="dxa" w:w="1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/>
              <w:fldChar w:fldCharType="end" w:fldLock="0"/>
            </w:r>
          </w:p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Maths or Times Tables</w:t>
            </w:r>
          </w:p>
        </w:tc>
      </w:tr>
      <w:tr>
        <w:tblPrEx>
          <w:shd w:val="clear" w:color="auto" w:fill="cdd4e9"/>
        </w:tblPrEx>
        <w:trPr>
          <w:trHeight w:val="720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English</w:t>
            </w:r>
          </w:p>
        </w:tc>
        <w:tc>
          <w:tcPr>
            <w:tcW w:type="dxa" w:w="7809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rFonts w:ascii="Arial" w:cs="Arial" w:hAnsi="Arial" w:eastAsia="Arial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Please look at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Class Year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4/5/6 English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for this task on Wednesday after 8:45 am.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This week the children will be focusing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on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SPaG related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to poetry and completing a comprehension based on the genre before attempting to write their own.</w:t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Thursday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"https://spellingframe.co.uk/"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Spelling Frame</w:t>
            </w:r>
            <w:r>
              <w:rPr/>
              <w:fldChar w:fldCharType="end" w:fldLock="0"/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: Log in and complete the assigned tests</w:t>
            </w:r>
          </w:p>
        </w:tc>
        <w:tc>
          <w:tcPr>
            <w:tcW w:type="dxa" w:w="1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/>
              <w:fldChar w:fldCharType="end" w:fldLock="0"/>
            </w:r>
          </w:p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Spell</w:t>
            </w:r>
          </w:p>
        </w:tc>
      </w:tr>
      <w:tr>
        <w:tblPrEx>
          <w:shd w:val="clear" w:color="auto" w:fill="cdd4e9"/>
        </w:tblPrEx>
        <w:trPr>
          <w:trHeight w:val="920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Topic</w:t>
            </w:r>
          </w:p>
        </w:tc>
        <w:tc>
          <w:tcPr>
            <w:tcW w:type="dxa" w:w="7809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" w:hAnsi="Calibri"/>
                <w:rtl w:val="0"/>
              </w:rPr>
              <w:t>New topic reveal at 9:00 Meet @Class3 Announcements!</w:t>
            </w:r>
          </w:p>
        </w:tc>
      </w:tr>
      <w:tr>
        <w:tblPrEx>
          <w:shd w:val="clear" w:color="auto" w:fill="cdd4e9"/>
        </w:tblPrEx>
        <w:trPr>
          <w:trHeight w:val="424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Friday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Spanish: Log into Duolingo and complete the assignments from the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Class 3 Spanish</w:t>
            </w:r>
          </w:p>
        </w:tc>
        <w:tc>
          <w:tcPr>
            <w:tcW w:type="dxa" w:w="1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/>
              <w:fldChar w:fldCharType="end" w:fldLock="0"/>
            </w:r>
          </w:p>
        </w:tc>
        <w:tc>
          <w:tcPr>
            <w:tcW w:type="dxa" w:w="13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Maths</w:t>
            </w:r>
          </w:p>
        </w:tc>
      </w:tr>
      <w:tr>
        <w:tblPrEx>
          <w:shd w:val="clear" w:color="auto" w:fill="cdd4e9"/>
        </w:tblPrEx>
        <w:trPr>
          <w:trHeight w:val="1123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 A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hd w:val="nil" w:color="auto" w:fill="auto"/>
                <w:rtl w:val="0"/>
                <w:lang w:val="en-US"/>
              </w:rPr>
              <w:t>A bit differen</w:t>
            </w: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</w:t>
            </w:r>
          </w:p>
        </w:tc>
        <w:tc>
          <w:tcPr>
            <w:tcW w:type="dxa" w:w="7809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The Arts</w:t>
            </w:r>
            <w:r>
              <w:rPr>
                <w:rStyle w:val="None"/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- On Friday, there will be a selection of music</w:t>
            </w:r>
            <w:r>
              <w:rPr>
                <w:rStyle w:val="None"/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, art and drama</w:t>
            </w:r>
            <w:r>
              <w:rPr>
                <w:rStyle w:val="None"/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lessons for the children to follow from BBC Bitesize and the Oak Academy - Links to the lessons will be on the Class 3 Arts Classroom.</w:t>
            </w:r>
            <w:r>
              <w:rPr>
                <w:rStyle w:val="None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1124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Extension Activities</w:t>
            </w:r>
          </w:p>
        </w:tc>
        <w:tc>
          <w:tcPr>
            <w:tcW w:type="dxa" w:w="7809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1.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Continue to create items for the Time Capsule. Please see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Class 3 extra activities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2. Random act of kindness - think of ways in which you can be especially kind.  It could be a letter, a poem or a picture that you could  give to family member or you could create something for the residents or staff at Astell House Residential Care Home - you decide! Make a short video to explain what you</w:t>
            </w:r>
            <w:r>
              <w:rPr>
                <w:rStyle w:val="None"/>
                <w:rFonts w:ascii="Arial" w:hAnsi="Arial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ve done and post it in Class 3 Extra Activities.</w:t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Useful Links</w:t>
            </w:r>
          </w:p>
        </w:tc>
        <w:tc>
          <w:tcPr>
            <w:tcW w:type="dxa" w:w="7809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rStyle w:val="None"/>
                <w:rFonts w:ascii="Arial" w:cs="Arial" w:hAnsi="Arial" w:eastAsia="Arial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David Walliams Elevenses: </w:t>
            </w:r>
            <w:r>
              <w:rPr>
                <w:rStyle w:val="Hyperlink.3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3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"https://www.worldofdavidwalliams.com/elevenses/"</w:instrText>
            </w:r>
            <w:r>
              <w:rPr>
                <w:rStyle w:val="Hyperlink.3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3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Daily story</w:t>
            </w:r>
            <w:r>
              <w:rPr>
                <w:rFonts w:ascii="Arial" w:cs="Arial" w:hAnsi="Arial" w:eastAsia="Arial"/>
                <w:sz w:val="17"/>
                <w:szCs w:val="17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rFonts w:ascii="Arial" w:cs="Arial" w:hAnsi="Arial" w:eastAsia="Arial"/>
                <w:sz w:val="17"/>
                <w:szCs w:val="17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Carol Vorderman </w:t>
            </w:r>
            <w:r>
              <w:rPr>
                <w:rStyle w:val="Hyperlink.3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3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"https://www.themathsfactor.com/"</w:instrText>
            </w:r>
            <w:r>
              <w:rPr>
                <w:rStyle w:val="Hyperlink.3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3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Maths</w:t>
            </w:r>
            <w:r>
              <w:rPr>
                <w:rFonts w:ascii="Arial" w:cs="Arial" w:hAnsi="Arial" w:eastAsia="Arial"/>
                <w:sz w:val="17"/>
                <w:szCs w:val="17"/>
              </w:rPr>
              <w:fldChar w:fldCharType="end" w:fldLock="0"/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Audible - </w: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"https://stories.audible.com/discovery"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Access to free children</w:t>
            </w:r>
            <w:r>
              <w:rPr>
                <w:rStyle w:val="Hyperlink.0"/>
                <w:rFonts w:ascii="Arial" w:hAnsi="Arial" w:hint="default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’</w:t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s books</w:t>
            </w:r>
            <w:r>
              <w:rPr/>
              <w:fldChar w:fldCharType="end" w:fldLock="0"/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</w:tbl>
    <w:p>
      <w:pPr>
        <w:pStyle w:val="Body A"/>
        <w:widowControl w:val="0"/>
        <w:ind w:left="108" w:hanging="108"/>
        <w:jc w:val="center"/>
        <w:rPr>
          <w:rStyle w:val="None"/>
          <w:rFonts w:ascii="Times New Roman" w:cs="Times New Roman" w:hAnsi="Times New Roman" w:eastAsia="Times New Roman"/>
        </w:rPr>
      </w:pPr>
    </w:p>
    <w:p>
      <w:pPr>
        <w:pStyle w:val="Body A"/>
        <w:widowControl w:val="0"/>
        <w:jc w:val="center"/>
      </w:pPr>
      <w:r>
        <w:rPr>
          <w:rStyle w:val="None"/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0000ff"/>
      <w:sz w:val="17"/>
      <w:szCs w:val="17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  <w:style w:type="character" w:styleId="Hyperlink.1">
    <w:name w:val="Hyperlink.1"/>
    <w:basedOn w:val="None"/>
    <w:next w:val="Hyperlink.1"/>
    <w:rPr>
      <w:rFonts w:ascii="Calibri" w:cs="Calibri" w:hAnsi="Calibri" w:eastAsia="Calibri"/>
      <w:outline w:val="0"/>
      <w:color w:val="0000ff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  <w:style w:type="character" w:styleId="Hyperlink.2">
    <w:name w:val="Hyperlink.2"/>
    <w:basedOn w:val="None"/>
    <w:next w:val="Hyperlink.2"/>
    <w:rPr>
      <w:rFonts w:ascii="Calibri" w:cs="Calibri" w:hAnsi="Calibri" w:eastAsia="Calibri"/>
      <w:outline w:val="0"/>
      <w:color w:val="0000ff"/>
      <w:sz w:val="21"/>
      <w:szCs w:val="21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3">
    <w:name w:val="Hyperlink.3"/>
    <w:basedOn w:val="None"/>
    <w:next w:val="Hyperlink.3"/>
    <w:rPr>
      <w:outline w:val="0"/>
      <w:color w:val="0000ff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