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134" w:type="dxa"/>
        <w:tblLayout w:type="fixed"/>
        <w:tblLook w:val="04A0" w:firstRow="1" w:lastRow="0" w:firstColumn="1" w:lastColumn="0" w:noHBand="0" w:noVBand="1"/>
      </w:tblPr>
      <w:tblGrid>
        <w:gridCol w:w="732"/>
        <w:gridCol w:w="3629"/>
        <w:gridCol w:w="4501"/>
        <w:gridCol w:w="3131"/>
        <w:gridCol w:w="3141"/>
      </w:tblGrid>
      <w:tr w:rsidR="007D5959" w:rsidRPr="007D5959" w14:paraId="27958110" w14:textId="77777777" w:rsidTr="00255984">
        <w:trPr>
          <w:trHeight w:val="983"/>
        </w:trPr>
        <w:tc>
          <w:tcPr>
            <w:tcW w:w="15134" w:type="dxa"/>
            <w:gridSpan w:val="5"/>
          </w:tcPr>
          <w:p w14:paraId="57886B9E" w14:textId="2BB6AA85" w:rsidR="0003340D" w:rsidRPr="00255984" w:rsidRDefault="00255984" w:rsidP="00255984">
            <w:pPr>
              <w:spacing w:after="0" w:line="240" w:lineRule="auto"/>
              <w:rPr>
                <w:lang w:val="en-GB"/>
              </w:rPr>
            </w:pPr>
            <w:r w:rsidRPr="00255984">
              <w:rPr>
                <w:rFonts w:ascii="Twinkl" w:hAnsi="Twinkl"/>
                <w:b/>
                <w:bCs/>
                <w:sz w:val="20"/>
                <w:szCs w:val="20"/>
              </w:rPr>
              <w:t>Reception</w:t>
            </w:r>
            <w:r>
              <w:rPr>
                <w:rFonts w:ascii="Twinkl" w:hAnsi="Twinkl"/>
                <w:sz w:val="20"/>
                <w:szCs w:val="20"/>
              </w:rPr>
              <w:t xml:space="preserve">: </w:t>
            </w:r>
            <w:r>
              <w:rPr>
                <w:rFonts w:ascii="Twinkl" w:hAnsi="Twinkl"/>
                <w:sz w:val="20"/>
                <w:szCs w:val="20"/>
              </w:rPr>
              <w:t xml:space="preserve">Please remember these activities are a guide you do not have to stick to the days, if you cannot fit it all in choose the activities you can manage. As long as you and your child are spending some quality time learning. Please phone or video call on the ‘hangouts’ app between 9am-3pm Monday to Friday for any support or questions and come online to our group ‘check ins’. If we miss your </w:t>
            </w:r>
            <w:proofErr w:type="gramStart"/>
            <w:r>
              <w:rPr>
                <w:rFonts w:ascii="Twinkl" w:hAnsi="Twinkl"/>
                <w:sz w:val="20"/>
                <w:szCs w:val="20"/>
              </w:rPr>
              <w:t>call</w:t>
            </w:r>
            <w:proofErr w:type="gramEnd"/>
            <w:r>
              <w:rPr>
                <w:rFonts w:ascii="Twinkl" w:hAnsi="Twinkl"/>
                <w:sz w:val="20"/>
                <w:szCs w:val="20"/>
              </w:rPr>
              <w:t xml:space="preserve"> we will get back to you. </w:t>
            </w:r>
            <w:proofErr w:type="spellStart"/>
            <w:r>
              <w:rPr>
                <w:rFonts w:ascii="Twinkl" w:hAnsi="Twinkl"/>
                <w:sz w:val="20"/>
                <w:szCs w:val="20"/>
              </w:rPr>
              <w:t>Ms</w:t>
            </w:r>
            <w:proofErr w:type="spellEnd"/>
            <w:r>
              <w:rPr>
                <w:rFonts w:ascii="Twinkl" w:hAnsi="Twinkl"/>
                <w:sz w:val="20"/>
                <w:szCs w:val="20"/>
              </w:rPr>
              <w:t xml:space="preserve"> Turner is also available on hangouts to support too.</w:t>
            </w:r>
          </w:p>
        </w:tc>
      </w:tr>
      <w:tr w:rsidR="004467AE" w:rsidRPr="007D5959" w14:paraId="45314B80" w14:textId="77777777" w:rsidTr="00A206F6">
        <w:trPr>
          <w:trHeight w:val="531"/>
        </w:trPr>
        <w:tc>
          <w:tcPr>
            <w:tcW w:w="732" w:type="dxa"/>
          </w:tcPr>
          <w:p w14:paraId="2D851589" w14:textId="77777777" w:rsidR="00064CA8" w:rsidRPr="007D5959" w:rsidRDefault="00064CA8" w:rsidP="00341F11">
            <w:pPr>
              <w:rPr>
                <w:rFonts w:ascii="Twinkl" w:hAnsi="Twinkl"/>
                <w:b/>
                <w:bCs/>
              </w:rPr>
            </w:pPr>
            <w:bookmarkStart w:id="0" w:name="_Hlk35518510"/>
          </w:p>
        </w:tc>
        <w:tc>
          <w:tcPr>
            <w:tcW w:w="3629" w:type="dxa"/>
          </w:tcPr>
          <w:p w14:paraId="6597F0A0" w14:textId="77777777" w:rsidR="00064CA8" w:rsidRPr="007D5959" w:rsidRDefault="00064CA8" w:rsidP="00341F11">
            <w:pPr>
              <w:rPr>
                <w:rFonts w:ascii="Twinkl" w:hAnsi="Twinkl"/>
                <w:b/>
                <w:bCs/>
              </w:rPr>
            </w:pPr>
            <w:r w:rsidRPr="007D5959">
              <w:rPr>
                <w:rFonts w:ascii="Twinkl" w:hAnsi="Twinkl"/>
                <w:b/>
                <w:bCs/>
              </w:rPr>
              <w:t>Phonics</w:t>
            </w:r>
          </w:p>
        </w:tc>
        <w:tc>
          <w:tcPr>
            <w:tcW w:w="4501" w:type="dxa"/>
          </w:tcPr>
          <w:p w14:paraId="10F70B63" w14:textId="77777777" w:rsidR="00064CA8" w:rsidRPr="007D5959" w:rsidRDefault="006A02AA" w:rsidP="00341F11">
            <w:pPr>
              <w:rPr>
                <w:rFonts w:ascii="Twinkl" w:hAnsi="Twinkl"/>
                <w:b/>
                <w:bCs/>
              </w:rPr>
            </w:pPr>
            <w:r>
              <w:rPr>
                <w:rFonts w:ascii="Twinkl" w:hAnsi="Twinkl"/>
                <w:b/>
                <w:bCs/>
              </w:rPr>
              <w:t xml:space="preserve">Literacy </w:t>
            </w:r>
          </w:p>
        </w:tc>
        <w:tc>
          <w:tcPr>
            <w:tcW w:w="3131" w:type="dxa"/>
          </w:tcPr>
          <w:p w14:paraId="707C7F99" w14:textId="77777777" w:rsidR="00064CA8" w:rsidRPr="007D5959" w:rsidRDefault="00064CA8" w:rsidP="00341F11">
            <w:pPr>
              <w:rPr>
                <w:rFonts w:ascii="Twinkl" w:hAnsi="Twinkl"/>
                <w:b/>
                <w:bCs/>
              </w:rPr>
            </w:pPr>
            <w:proofErr w:type="spellStart"/>
            <w:r w:rsidRPr="007D5959">
              <w:rPr>
                <w:rFonts w:ascii="Twinkl" w:hAnsi="Twinkl"/>
                <w:b/>
                <w:bCs/>
              </w:rPr>
              <w:t>Maths</w:t>
            </w:r>
            <w:proofErr w:type="spellEnd"/>
          </w:p>
        </w:tc>
        <w:tc>
          <w:tcPr>
            <w:tcW w:w="3141" w:type="dxa"/>
          </w:tcPr>
          <w:p w14:paraId="7337F7FB" w14:textId="77777777" w:rsidR="00064CA8" w:rsidRPr="00D42426" w:rsidRDefault="006A02AA" w:rsidP="00341F11">
            <w:pPr>
              <w:rPr>
                <w:rFonts w:ascii="Twinkl" w:hAnsi="Twinkl"/>
                <w:b/>
                <w:bCs/>
                <w:sz w:val="20"/>
                <w:szCs w:val="20"/>
              </w:rPr>
            </w:pPr>
            <w:r w:rsidRPr="00D42426">
              <w:rPr>
                <w:rFonts w:ascii="Twinkl" w:hAnsi="Twinkl"/>
                <w:b/>
                <w:bCs/>
                <w:sz w:val="20"/>
                <w:szCs w:val="20"/>
              </w:rPr>
              <w:t>Physical Deve</w:t>
            </w:r>
            <w:r w:rsidR="00D42426" w:rsidRPr="00D42426">
              <w:rPr>
                <w:rFonts w:ascii="Twinkl" w:hAnsi="Twinkl"/>
                <w:b/>
                <w:bCs/>
                <w:sz w:val="20"/>
                <w:szCs w:val="20"/>
              </w:rPr>
              <w:t>l</w:t>
            </w:r>
            <w:r w:rsidRPr="00D42426">
              <w:rPr>
                <w:rFonts w:ascii="Twinkl" w:hAnsi="Twinkl"/>
                <w:b/>
                <w:bCs/>
                <w:sz w:val="20"/>
                <w:szCs w:val="20"/>
              </w:rPr>
              <w:t xml:space="preserve">opment </w:t>
            </w:r>
            <w:r w:rsidR="00D42426" w:rsidRPr="00D42426">
              <w:rPr>
                <w:rFonts w:ascii="Twinkl" w:hAnsi="Twinkl"/>
                <w:b/>
                <w:bCs/>
                <w:sz w:val="20"/>
                <w:szCs w:val="20"/>
              </w:rPr>
              <w:t>, Outdoor activities, Extension activity</w:t>
            </w:r>
          </w:p>
        </w:tc>
      </w:tr>
      <w:tr w:rsidR="00D42426" w:rsidRPr="007D5959" w14:paraId="6B2504EE" w14:textId="77777777" w:rsidTr="00A206F6">
        <w:trPr>
          <w:cantSplit/>
          <w:trHeight w:val="1161"/>
        </w:trPr>
        <w:tc>
          <w:tcPr>
            <w:tcW w:w="732" w:type="dxa"/>
            <w:textDirection w:val="btLr"/>
          </w:tcPr>
          <w:p w14:paraId="0F2A35F5" w14:textId="77777777" w:rsidR="00D42426" w:rsidRPr="007D5959" w:rsidRDefault="00D42426" w:rsidP="007D5959">
            <w:pPr>
              <w:spacing w:after="0"/>
              <w:ind w:left="113" w:right="113"/>
              <w:jc w:val="center"/>
              <w:rPr>
                <w:rFonts w:ascii="Twinkl" w:hAnsi="Twinkl"/>
                <w:sz w:val="18"/>
                <w:szCs w:val="18"/>
              </w:rPr>
            </w:pPr>
            <w:r w:rsidRPr="007D5959">
              <w:rPr>
                <w:rFonts w:ascii="Twinkl" w:hAnsi="Twinkl"/>
                <w:sz w:val="18"/>
                <w:szCs w:val="18"/>
              </w:rPr>
              <w:t>Monday</w:t>
            </w:r>
          </w:p>
          <w:p w14:paraId="6164C447" w14:textId="77777777" w:rsidR="00D42426" w:rsidRPr="007D5959" w:rsidRDefault="00D42426" w:rsidP="007D5959">
            <w:pPr>
              <w:spacing w:after="0"/>
              <w:ind w:left="113" w:right="113"/>
              <w:jc w:val="center"/>
              <w:rPr>
                <w:rFonts w:ascii="Twinkl" w:hAnsi="Twinkl"/>
                <w:sz w:val="18"/>
                <w:szCs w:val="18"/>
              </w:rPr>
            </w:pPr>
            <w:r w:rsidRPr="007D5959">
              <w:rPr>
                <w:rFonts w:ascii="Twinkl" w:hAnsi="Twinkl"/>
                <w:sz w:val="18"/>
                <w:szCs w:val="18"/>
              </w:rPr>
              <w:t>30.1.2020</w:t>
            </w:r>
          </w:p>
        </w:tc>
        <w:tc>
          <w:tcPr>
            <w:tcW w:w="3629" w:type="dxa"/>
          </w:tcPr>
          <w:p w14:paraId="71CAD48C" w14:textId="77777777" w:rsidR="00D42426" w:rsidRPr="006B22A1" w:rsidRDefault="004465B0" w:rsidP="007D5959">
            <w:pPr>
              <w:spacing w:after="0"/>
              <w:rPr>
                <w:rFonts w:ascii="Twinkl" w:hAnsi="Twinkl"/>
                <w:b/>
                <w:sz w:val="20"/>
                <w:szCs w:val="20"/>
              </w:rPr>
            </w:pPr>
            <w:r w:rsidRPr="006B22A1">
              <w:rPr>
                <w:rFonts w:ascii="Twinkl" w:hAnsi="Twinkl"/>
                <w:sz w:val="20"/>
                <w:szCs w:val="20"/>
              </w:rPr>
              <w:t xml:space="preserve">Introduce the alternative </w:t>
            </w:r>
            <w:r w:rsidRPr="006B22A1">
              <w:rPr>
                <w:rFonts w:ascii="Twinkl" w:hAnsi="Twinkl"/>
                <w:b/>
                <w:sz w:val="20"/>
                <w:szCs w:val="20"/>
              </w:rPr>
              <w:t>sound ‘ph’</w:t>
            </w:r>
          </w:p>
          <w:p w14:paraId="0D48E943" w14:textId="77777777" w:rsidR="004465B0" w:rsidRPr="006B22A1" w:rsidRDefault="004465B0" w:rsidP="007D5959">
            <w:pPr>
              <w:spacing w:after="0"/>
              <w:rPr>
                <w:rFonts w:ascii="Twinkl" w:hAnsi="Twinkl"/>
                <w:b/>
                <w:sz w:val="20"/>
                <w:szCs w:val="20"/>
              </w:rPr>
            </w:pPr>
            <w:r w:rsidRPr="006B22A1">
              <w:rPr>
                <w:rFonts w:ascii="Twinkl" w:hAnsi="Twinkl"/>
                <w:b/>
                <w:sz w:val="20"/>
                <w:szCs w:val="20"/>
              </w:rPr>
              <w:t>‘take a photo’ trophy, alphabet, elephant,</w:t>
            </w:r>
            <w:r w:rsidR="00677C58">
              <w:rPr>
                <w:rFonts w:ascii="Twinkl" w:hAnsi="Twinkl"/>
                <w:b/>
                <w:sz w:val="20"/>
                <w:szCs w:val="20"/>
              </w:rPr>
              <w:t xml:space="preserve"> </w:t>
            </w:r>
            <w:r w:rsidRPr="006B22A1">
              <w:rPr>
                <w:rFonts w:ascii="Twinkl" w:hAnsi="Twinkl"/>
                <w:b/>
                <w:sz w:val="20"/>
                <w:szCs w:val="20"/>
              </w:rPr>
              <w:t xml:space="preserve">nephew, </w:t>
            </w:r>
          </w:p>
          <w:p w14:paraId="4129601E" w14:textId="77777777" w:rsidR="004465B0" w:rsidRPr="006B22A1" w:rsidRDefault="004465B0" w:rsidP="008B4408">
            <w:pPr>
              <w:spacing w:after="0"/>
              <w:rPr>
                <w:rFonts w:ascii="Twinkl" w:hAnsi="Twinkl"/>
              </w:rPr>
            </w:pPr>
            <w:r w:rsidRPr="006B22A1">
              <w:rPr>
                <w:rFonts w:ascii="Twinkl" w:hAnsi="Twinkl"/>
                <w:sz w:val="20"/>
                <w:szCs w:val="20"/>
              </w:rPr>
              <w:t>Say the sound tell your child it sounds like ‘f’.</w:t>
            </w:r>
            <w:r w:rsidR="008B4408">
              <w:rPr>
                <w:rFonts w:ascii="Twinkl" w:hAnsi="Twinkl"/>
                <w:sz w:val="20"/>
                <w:szCs w:val="20"/>
              </w:rPr>
              <w:t xml:space="preserve"> See sound card on tapestry and </w:t>
            </w:r>
            <w:r w:rsidR="00677C58">
              <w:rPr>
                <w:rFonts w:ascii="Twinkl" w:hAnsi="Twinkl"/>
                <w:sz w:val="20"/>
                <w:szCs w:val="20"/>
              </w:rPr>
              <w:t>Google</w:t>
            </w:r>
            <w:r w:rsidR="008B4408">
              <w:rPr>
                <w:rFonts w:ascii="Twinkl" w:hAnsi="Twinkl"/>
                <w:sz w:val="20"/>
                <w:szCs w:val="20"/>
              </w:rPr>
              <w:t xml:space="preserve"> classroom</w:t>
            </w:r>
          </w:p>
        </w:tc>
        <w:tc>
          <w:tcPr>
            <w:tcW w:w="4501" w:type="dxa"/>
          </w:tcPr>
          <w:p w14:paraId="6B594240" w14:textId="77777777" w:rsidR="00D42426" w:rsidRDefault="00D42426" w:rsidP="007D5959">
            <w:pPr>
              <w:spacing w:after="0"/>
              <w:rPr>
                <w:rFonts w:ascii="Twinkl" w:hAnsi="Twinkl"/>
              </w:rPr>
            </w:pPr>
            <w:r>
              <w:rPr>
                <w:rFonts w:ascii="Twinkl" w:hAnsi="Twinkl"/>
              </w:rPr>
              <w:t xml:space="preserve">Focus story - </w:t>
            </w:r>
            <w:r w:rsidRPr="007D5959">
              <w:rPr>
                <w:rFonts w:ascii="Twinkl" w:hAnsi="Twinkl"/>
              </w:rPr>
              <w:t xml:space="preserve">Beauty and the Beast </w:t>
            </w:r>
            <w:hyperlink r:id="rId4" w:history="1">
              <w:r w:rsidRPr="007D5959">
                <w:rPr>
                  <w:rStyle w:val="Hyperlink"/>
                  <w:rFonts w:ascii="Twinkl" w:hAnsi="Twinkl"/>
                </w:rPr>
                <w:t>https://www.twinkl.co.uk/resource/t-t-11368-beauty-and-the-beast-powerpoint</w:t>
              </w:r>
            </w:hyperlink>
            <w:r w:rsidRPr="007D5959">
              <w:rPr>
                <w:rFonts w:ascii="Twinkl" w:hAnsi="Twinkl"/>
              </w:rPr>
              <w:t xml:space="preserve"> or your own Beauty and the Beast Books. </w:t>
            </w:r>
          </w:p>
          <w:p w14:paraId="5A4F8BE8" w14:textId="77777777" w:rsidR="00D42426" w:rsidRPr="007D5959" w:rsidRDefault="00D42426" w:rsidP="007D5959">
            <w:pPr>
              <w:spacing w:after="0"/>
              <w:rPr>
                <w:rFonts w:ascii="Twinkl" w:hAnsi="Twinkl"/>
              </w:rPr>
            </w:pPr>
            <w:r>
              <w:rPr>
                <w:rFonts w:ascii="Twinkl" w:hAnsi="Twinkl"/>
              </w:rPr>
              <w:t>Draw a picture of Beauty</w:t>
            </w:r>
            <w:r w:rsidR="002947DE">
              <w:rPr>
                <w:rFonts w:ascii="Twinkl" w:hAnsi="Twinkl"/>
              </w:rPr>
              <w:t xml:space="preserve"> in your book.</w:t>
            </w:r>
          </w:p>
          <w:p w14:paraId="38B72A75" w14:textId="77777777" w:rsidR="00D42426" w:rsidRPr="007D5959" w:rsidRDefault="00D42426" w:rsidP="007D5959">
            <w:pPr>
              <w:spacing w:after="0"/>
              <w:rPr>
                <w:rFonts w:ascii="Twinkl" w:hAnsi="Twinkl"/>
              </w:rPr>
            </w:pPr>
            <w:r>
              <w:rPr>
                <w:rFonts w:ascii="Twinkl" w:hAnsi="Twinkl"/>
              </w:rPr>
              <w:t>Describe B</w:t>
            </w:r>
            <w:r w:rsidRPr="007D5959">
              <w:rPr>
                <w:rFonts w:ascii="Twinkl" w:hAnsi="Twinkl"/>
              </w:rPr>
              <w:t>eauty. Write a sentence</w:t>
            </w:r>
            <w:r w:rsidR="00EF184D">
              <w:rPr>
                <w:rFonts w:ascii="Twinkl" w:hAnsi="Twinkl"/>
              </w:rPr>
              <w:t xml:space="preserve"> or more than one </w:t>
            </w:r>
            <w:r w:rsidR="00677C58">
              <w:rPr>
                <w:rFonts w:ascii="Twinkl" w:hAnsi="Twinkl"/>
              </w:rPr>
              <w:t>sentence</w:t>
            </w:r>
            <w:r w:rsidRPr="007D5959">
              <w:rPr>
                <w:rFonts w:ascii="Twinkl" w:hAnsi="Twinkl"/>
              </w:rPr>
              <w:t xml:space="preserve"> using your sounds, finger spaces and a full stop.</w:t>
            </w:r>
          </w:p>
        </w:tc>
        <w:tc>
          <w:tcPr>
            <w:tcW w:w="3131" w:type="dxa"/>
          </w:tcPr>
          <w:p w14:paraId="65E4A8E9" w14:textId="77777777" w:rsidR="00D42426" w:rsidRPr="007D5959" w:rsidRDefault="00D42426" w:rsidP="007D5959">
            <w:pPr>
              <w:spacing w:after="0"/>
              <w:rPr>
                <w:rFonts w:ascii="Twinkl" w:hAnsi="Twinkl"/>
              </w:rPr>
            </w:pPr>
            <w:r w:rsidRPr="007D5959">
              <w:rPr>
                <w:rFonts w:ascii="Twinkl" w:hAnsi="Twinkl"/>
              </w:rPr>
              <w:t>Can you count the teddies/toys/vehicles in your house, record how many you have</w:t>
            </w:r>
            <w:r>
              <w:rPr>
                <w:rFonts w:ascii="Twinkl" w:hAnsi="Twinkl"/>
              </w:rPr>
              <w:t xml:space="preserve">? Can you say what would </w:t>
            </w:r>
            <w:r w:rsidR="00677C58">
              <w:rPr>
                <w:rFonts w:ascii="Twinkl" w:hAnsi="Twinkl"/>
              </w:rPr>
              <w:t xml:space="preserve">be one more or </w:t>
            </w:r>
            <w:proofErr w:type="spellStart"/>
            <w:r w:rsidR="00677C58">
              <w:rPr>
                <w:rFonts w:ascii="Twinkl" w:hAnsi="Twinkl"/>
              </w:rPr>
              <w:t>less.</w:t>
            </w:r>
            <w:r>
              <w:rPr>
                <w:rFonts w:ascii="Twinkl" w:hAnsi="Twinkl"/>
              </w:rPr>
              <w:t>If</w:t>
            </w:r>
            <w:proofErr w:type="spellEnd"/>
            <w:r>
              <w:rPr>
                <w:rFonts w:ascii="Twinkl" w:hAnsi="Twinkl"/>
              </w:rPr>
              <w:t xml:space="preserve"> you want you could write down what you found out.</w:t>
            </w:r>
          </w:p>
        </w:tc>
        <w:tc>
          <w:tcPr>
            <w:tcW w:w="3141" w:type="dxa"/>
            <w:vMerge w:val="restart"/>
          </w:tcPr>
          <w:p w14:paraId="1030EDC1" w14:textId="77777777" w:rsidR="00D42426" w:rsidRDefault="00D42426" w:rsidP="00EF184D">
            <w:pPr>
              <w:rPr>
                <w:rFonts w:ascii="Twinkl" w:hAnsi="Twinkl"/>
              </w:rPr>
            </w:pPr>
            <w:r>
              <w:rPr>
                <w:rFonts w:ascii="Twinkl" w:hAnsi="Twinkl"/>
                <w:noProof/>
              </w:rPr>
              <w:drawing>
                <wp:inline distT="0" distB="0" distL="0" distR="0" wp14:anchorId="231CBAF2" wp14:editId="203CA797">
                  <wp:extent cx="1257300" cy="1034285"/>
                  <wp:effectExtent l="19050" t="0" r="0" b="0"/>
                  <wp:docPr id="1" name="Picture 1" descr="C:\Users\lblack\Documents\Mrs Black Home Learning\jo wi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lack\Documents\Mrs Black Home Learning\jo wicks.jpg"/>
                          <pic:cNvPicPr>
                            <a:picLocks noChangeAspect="1" noChangeArrowheads="1"/>
                          </pic:cNvPicPr>
                        </pic:nvPicPr>
                        <pic:blipFill>
                          <a:blip r:embed="rId5"/>
                          <a:srcRect/>
                          <a:stretch>
                            <a:fillRect/>
                          </a:stretch>
                        </pic:blipFill>
                        <pic:spPr bwMode="auto">
                          <a:xfrm>
                            <a:off x="0" y="0"/>
                            <a:ext cx="1257300" cy="1034285"/>
                          </a:xfrm>
                          <a:prstGeom prst="rect">
                            <a:avLst/>
                          </a:prstGeom>
                          <a:noFill/>
                          <a:ln w="9525">
                            <a:noFill/>
                            <a:miter lim="800000"/>
                            <a:headEnd/>
                            <a:tailEnd/>
                          </a:ln>
                        </pic:spPr>
                      </pic:pic>
                    </a:graphicData>
                  </a:graphic>
                </wp:inline>
              </w:drawing>
            </w:r>
          </w:p>
          <w:p w14:paraId="401DC94C" w14:textId="77777777" w:rsidR="00A206F6" w:rsidRDefault="00EF184D" w:rsidP="00843008">
            <w:pPr>
              <w:rPr>
                <w:rFonts w:ascii="Twinkl" w:hAnsi="Twinkl"/>
                <w:sz w:val="20"/>
                <w:szCs w:val="20"/>
              </w:rPr>
            </w:pPr>
            <w:r w:rsidRPr="002947DE">
              <w:rPr>
                <w:rFonts w:ascii="Twinkl" w:hAnsi="Twinkl"/>
                <w:b/>
                <w:sz w:val="20"/>
                <w:szCs w:val="20"/>
              </w:rPr>
              <w:t>Joe Wicks</w:t>
            </w:r>
            <w:r w:rsidRPr="00843008">
              <w:rPr>
                <w:rFonts w:ascii="Twinkl" w:hAnsi="Twinkl"/>
                <w:sz w:val="20"/>
                <w:szCs w:val="20"/>
              </w:rPr>
              <w:t xml:space="preserve"> frees PE sessions 9-9.30 am for free.</w:t>
            </w:r>
            <w:r w:rsidR="00A206F6">
              <w:t xml:space="preserve"> </w:t>
            </w:r>
            <w:hyperlink r:id="rId6" w:history="1">
              <w:r w:rsidR="00A206F6">
                <w:rPr>
                  <w:rStyle w:val="Hyperlink"/>
                </w:rPr>
                <w:t>https://www.youtube.com/watch?v=qGKGNzNbWjU</w:t>
              </w:r>
            </w:hyperlink>
          </w:p>
          <w:p w14:paraId="51C04DB0" w14:textId="77777777" w:rsidR="00A206F6" w:rsidRDefault="00677C58" w:rsidP="00843008">
            <w:pPr>
              <w:rPr>
                <w:rFonts w:ascii="Twinkl" w:hAnsi="Twinkl"/>
                <w:sz w:val="20"/>
                <w:szCs w:val="20"/>
              </w:rPr>
            </w:pPr>
            <w:r>
              <w:rPr>
                <w:rFonts w:ascii="Twinkl" w:hAnsi="Twinkl"/>
                <w:sz w:val="20"/>
                <w:szCs w:val="20"/>
              </w:rPr>
              <w:t xml:space="preserve"> </w:t>
            </w:r>
            <w:r w:rsidRPr="002947DE">
              <w:rPr>
                <w:rFonts w:ascii="Twinkl" w:hAnsi="Twinkl"/>
                <w:b/>
                <w:sz w:val="20"/>
                <w:szCs w:val="20"/>
              </w:rPr>
              <w:t>Cosmic Kids</w:t>
            </w:r>
            <w:r>
              <w:rPr>
                <w:rFonts w:ascii="Twinkl" w:hAnsi="Twinkl"/>
                <w:sz w:val="20"/>
                <w:szCs w:val="20"/>
              </w:rPr>
              <w:t xml:space="preserve"> (YouT</w:t>
            </w:r>
            <w:r w:rsidR="00EF184D" w:rsidRPr="00843008">
              <w:rPr>
                <w:rFonts w:ascii="Twinkl" w:hAnsi="Twinkl"/>
                <w:sz w:val="20"/>
                <w:szCs w:val="20"/>
              </w:rPr>
              <w:t>ube) have meditation and kids Yoga session</w:t>
            </w:r>
            <w:r w:rsidR="00843008" w:rsidRPr="00843008">
              <w:rPr>
                <w:rFonts w:ascii="Twinkl" w:hAnsi="Twinkl"/>
                <w:sz w:val="20"/>
                <w:szCs w:val="20"/>
              </w:rPr>
              <w:t>s – free videos</w:t>
            </w:r>
            <w:r w:rsidR="00132620">
              <w:rPr>
                <w:rFonts w:ascii="Twinkl" w:hAnsi="Twinkl"/>
                <w:sz w:val="20"/>
                <w:szCs w:val="20"/>
              </w:rPr>
              <w:t xml:space="preserve"> </w:t>
            </w:r>
            <w:hyperlink r:id="rId7" w:history="1">
              <w:r w:rsidR="00132620">
                <w:rPr>
                  <w:rStyle w:val="Hyperlink"/>
                </w:rPr>
                <w:t>https://www.youtube.com/watch?v=LhYtcadR9nw</w:t>
              </w:r>
            </w:hyperlink>
          </w:p>
          <w:p w14:paraId="5971340D" w14:textId="77777777" w:rsidR="00A206F6" w:rsidRDefault="00A206F6" w:rsidP="00843008">
            <w:pPr>
              <w:rPr>
                <w:rFonts w:ascii="Twinkl" w:hAnsi="Twinkl"/>
                <w:sz w:val="20"/>
                <w:szCs w:val="20"/>
              </w:rPr>
            </w:pPr>
          </w:p>
          <w:p w14:paraId="66E6ABC4" w14:textId="77777777" w:rsidR="00EF184D" w:rsidRDefault="00843008" w:rsidP="00843008">
            <w:pPr>
              <w:rPr>
                <w:rFonts w:ascii="Twinkl" w:hAnsi="Twinkl"/>
                <w:sz w:val="20"/>
                <w:szCs w:val="20"/>
              </w:rPr>
            </w:pPr>
            <w:r>
              <w:rPr>
                <w:rFonts w:ascii="Twinkl" w:hAnsi="Twinkl"/>
                <w:noProof/>
              </w:rPr>
              <w:drawing>
                <wp:inline distT="0" distB="0" distL="0" distR="0" wp14:anchorId="51F5FEE2" wp14:editId="653FF253">
                  <wp:extent cx="1352550" cy="1013107"/>
                  <wp:effectExtent l="19050" t="0" r="0" b="0"/>
                  <wp:docPr id="4" name="Picture 3" descr="C:\Users\lblack\Documents\Mrs Black Home Learning\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black\Documents\Mrs Black Home Learning\download.jpg"/>
                          <pic:cNvPicPr>
                            <a:picLocks noChangeAspect="1" noChangeArrowheads="1"/>
                          </pic:cNvPicPr>
                        </pic:nvPicPr>
                        <pic:blipFill>
                          <a:blip r:embed="rId8"/>
                          <a:srcRect/>
                          <a:stretch>
                            <a:fillRect/>
                          </a:stretch>
                        </pic:blipFill>
                        <pic:spPr bwMode="auto">
                          <a:xfrm>
                            <a:off x="0" y="0"/>
                            <a:ext cx="1353511" cy="1013827"/>
                          </a:xfrm>
                          <a:prstGeom prst="rect">
                            <a:avLst/>
                          </a:prstGeom>
                          <a:noFill/>
                          <a:ln w="9525">
                            <a:noFill/>
                            <a:miter lim="800000"/>
                            <a:headEnd/>
                            <a:tailEnd/>
                          </a:ln>
                        </pic:spPr>
                      </pic:pic>
                    </a:graphicData>
                  </a:graphic>
                </wp:inline>
              </w:drawing>
            </w:r>
          </w:p>
          <w:p w14:paraId="3A585E43" w14:textId="77777777" w:rsidR="00A206F6" w:rsidRPr="00843008" w:rsidRDefault="00A206F6" w:rsidP="00843008">
            <w:pPr>
              <w:rPr>
                <w:rFonts w:ascii="Twinkl" w:hAnsi="Twinkl"/>
              </w:rPr>
            </w:pPr>
          </w:p>
        </w:tc>
      </w:tr>
      <w:tr w:rsidR="006B22A1" w:rsidRPr="007D5959" w14:paraId="2B846FD2" w14:textId="77777777" w:rsidTr="00A206F6">
        <w:trPr>
          <w:cantSplit/>
          <w:trHeight w:val="737"/>
        </w:trPr>
        <w:tc>
          <w:tcPr>
            <w:tcW w:w="732" w:type="dxa"/>
            <w:textDirection w:val="btLr"/>
          </w:tcPr>
          <w:p w14:paraId="063B2170" w14:textId="77777777" w:rsidR="006B22A1" w:rsidRPr="007D5959" w:rsidRDefault="006B22A1" w:rsidP="007D5959">
            <w:pPr>
              <w:spacing w:after="0"/>
              <w:ind w:left="113" w:right="113"/>
              <w:jc w:val="center"/>
              <w:rPr>
                <w:rFonts w:ascii="Twinkl" w:hAnsi="Twinkl"/>
                <w:sz w:val="18"/>
                <w:szCs w:val="18"/>
              </w:rPr>
            </w:pPr>
            <w:r w:rsidRPr="007D5959">
              <w:rPr>
                <w:rFonts w:ascii="Twinkl" w:hAnsi="Twinkl"/>
                <w:sz w:val="18"/>
                <w:szCs w:val="18"/>
              </w:rPr>
              <w:t>Tuesday</w:t>
            </w:r>
          </w:p>
          <w:p w14:paraId="257E8CA6" w14:textId="77777777" w:rsidR="006B22A1" w:rsidRPr="007D5959" w:rsidRDefault="006B22A1" w:rsidP="007D5959">
            <w:pPr>
              <w:spacing w:after="0"/>
              <w:ind w:left="113" w:right="113"/>
              <w:jc w:val="center"/>
              <w:rPr>
                <w:rFonts w:ascii="Twinkl" w:hAnsi="Twinkl"/>
                <w:sz w:val="18"/>
                <w:szCs w:val="18"/>
              </w:rPr>
            </w:pPr>
            <w:r w:rsidRPr="007D5959">
              <w:rPr>
                <w:rFonts w:ascii="Twinkl" w:hAnsi="Twinkl"/>
                <w:sz w:val="18"/>
                <w:szCs w:val="18"/>
              </w:rPr>
              <w:t>31.3.2020</w:t>
            </w:r>
          </w:p>
        </w:tc>
        <w:tc>
          <w:tcPr>
            <w:tcW w:w="3629" w:type="dxa"/>
            <w:vMerge w:val="restart"/>
          </w:tcPr>
          <w:p w14:paraId="02E6704F" w14:textId="77777777" w:rsidR="00A206F6" w:rsidRDefault="006B22A1" w:rsidP="006B22A1">
            <w:pPr>
              <w:shd w:val="clear" w:color="auto" w:fill="FFFFFF"/>
              <w:rPr>
                <w:rFonts w:ascii="Twinkl" w:hAnsi="Twinkl"/>
              </w:rPr>
            </w:pPr>
            <w:r>
              <w:rPr>
                <w:rFonts w:ascii="Twinkl" w:hAnsi="Twinkl"/>
                <w:noProof/>
              </w:rPr>
              <w:drawing>
                <wp:inline distT="0" distB="0" distL="0" distR="0" wp14:anchorId="61404C44" wp14:editId="7ABABF0A">
                  <wp:extent cx="1390650" cy="1019175"/>
                  <wp:effectExtent l="19050" t="0" r="0" b="0"/>
                  <wp:docPr id="8" name="Picture 4" descr="C:\Users\lblack\Documents\Mrs Black Home Learning\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black\Documents\Mrs Black Home Learning\download (1).jpg"/>
                          <pic:cNvPicPr>
                            <a:picLocks noChangeAspect="1" noChangeArrowheads="1"/>
                          </pic:cNvPicPr>
                        </pic:nvPicPr>
                        <pic:blipFill>
                          <a:blip r:embed="rId9"/>
                          <a:srcRect/>
                          <a:stretch>
                            <a:fillRect/>
                          </a:stretch>
                        </pic:blipFill>
                        <pic:spPr bwMode="auto">
                          <a:xfrm>
                            <a:off x="0" y="0"/>
                            <a:ext cx="1390650" cy="1019175"/>
                          </a:xfrm>
                          <a:prstGeom prst="rect">
                            <a:avLst/>
                          </a:prstGeom>
                          <a:noFill/>
                          <a:ln w="9525">
                            <a:noFill/>
                            <a:miter lim="800000"/>
                            <a:headEnd/>
                            <a:tailEnd/>
                          </a:ln>
                        </pic:spPr>
                      </pic:pic>
                    </a:graphicData>
                  </a:graphic>
                </wp:inline>
              </w:drawing>
            </w:r>
          </w:p>
          <w:p w14:paraId="5D6F3C6C" w14:textId="77777777" w:rsidR="00677C58" w:rsidRDefault="00677C58" w:rsidP="006B22A1">
            <w:pPr>
              <w:shd w:val="clear" w:color="auto" w:fill="FFFFFF"/>
              <w:rPr>
                <w:rFonts w:ascii="Twinkl" w:hAnsi="Twinkl"/>
              </w:rPr>
            </w:pPr>
            <w:r>
              <w:rPr>
                <w:rFonts w:ascii="Twinkl" w:hAnsi="Twinkl"/>
                <w:noProof/>
              </w:rPr>
              <w:drawing>
                <wp:inline distT="0" distB="0" distL="0" distR="0" wp14:anchorId="693FE9E0" wp14:editId="53FC3155">
                  <wp:extent cx="1514475" cy="847725"/>
                  <wp:effectExtent l="19050" t="0" r="9525" b="0"/>
                  <wp:docPr id="2" name="Picture 1" descr="C:\Users\lblack\Documents\Mrs Black Home Learning\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lack\Documents\Mrs Black Home Learning\download (2).jpg"/>
                          <pic:cNvPicPr>
                            <a:picLocks noChangeAspect="1" noChangeArrowheads="1"/>
                          </pic:cNvPicPr>
                        </pic:nvPicPr>
                        <pic:blipFill>
                          <a:blip r:embed="rId10"/>
                          <a:srcRect/>
                          <a:stretch>
                            <a:fillRect/>
                          </a:stretch>
                        </pic:blipFill>
                        <pic:spPr bwMode="auto">
                          <a:xfrm>
                            <a:off x="0" y="0"/>
                            <a:ext cx="1514475" cy="847725"/>
                          </a:xfrm>
                          <a:prstGeom prst="rect">
                            <a:avLst/>
                          </a:prstGeom>
                          <a:noFill/>
                          <a:ln w="9525">
                            <a:noFill/>
                            <a:miter lim="800000"/>
                            <a:headEnd/>
                            <a:tailEnd/>
                          </a:ln>
                        </pic:spPr>
                      </pic:pic>
                    </a:graphicData>
                  </a:graphic>
                </wp:inline>
              </w:drawing>
            </w:r>
          </w:p>
          <w:p w14:paraId="0F6DDE25" w14:textId="77777777" w:rsidR="00A206F6" w:rsidRPr="00A206F6" w:rsidRDefault="006B22A1" w:rsidP="00A206F6">
            <w:pPr>
              <w:shd w:val="clear" w:color="auto" w:fill="FFFFFF"/>
              <w:rPr>
                <w:sz w:val="20"/>
                <w:szCs w:val="20"/>
              </w:rPr>
            </w:pPr>
            <w:r w:rsidRPr="002947DE">
              <w:rPr>
                <w:rFonts w:ascii="Twinkl" w:hAnsi="Twinkl"/>
                <w:b/>
                <w:sz w:val="20"/>
                <w:szCs w:val="20"/>
              </w:rPr>
              <w:t xml:space="preserve">Free on YouTube  Set 2 and  Set 3 </w:t>
            </w:r>
            <w:r w:rsidR="004A2812" w:rsidRPr="002947DE">
              <w:rPr>
                <w:rFonts w:ascii="Twinkl" w:hAnsi="Twinkl"/>
                <w:b/>
                <w:sz w:val="20"/>
                <w:szCs w:val="20"/>
              </w:rPr>
              <w:t>Speed Sounds</w:t>
            </w:r>
            <w:r w:rsidRPr="002947DE">
              <w:rPr>
                <w:rFonts w:ascii="Twinkl" w:hAnsi="Twinkl"/>
                <w:b/>
                <w:sz w:val="20"/>
                <w:szCs w:val="20"/>
              </w:rPr>
              <w:t xml:space="preserve"> videos type in </w:t>
            </w:r>
            <w:r w:rsidR="004A2812" w:rsidRPr="002947DE">
              <w:rPr>
                <w:rFonts w:ascii="Twinkl" w:hAnsi="Twinkl"/>
                <w:b/>
                <w:sz w:val="20"/>
                <w:szCs w:val="20"/>
              </w:rPr>
              <w:t>‘</w:t>
            </w:r>
            <w:r w:rsidRPr="002947DE">
              <w:rPr>
                <w:rFonts w:ascii="Twinkl" w:hAnsi="Twinkl"/>
                <w:b/>
                <w:sz w:val="20"/>
                <w:szCs w:val="20"/>
              </w:rPr>
              <w:t>Ruth Miskin videos</w:t>
            </w:r>
            <w:r w:rsidR="004A2812" w:rsidRPr="002947DE">
              <w:rPr>
                <w:rFonts w:ascii="Twinkl" w:hAnsi="Twinkl"/>
                <w:b/>
                <w:sz w:val="20"/>
                <w:szCs w:val="20"/>
              </w:rPr>
              <w:t>’</w:t>
            </w:r>
            <w:r w:rsidR="00A206F6">
              <w:rPr>
                <w:rFonts w:ascii="Twinkl" w:hAnsi="Twinkl"/>
                <w:sz w:val="20"/>
                <w:szCs w:val="20"/>
              </w:rPr>
              <w:t xml:space="preserve"> </w:t>
            </w:r>
            <w:hyperlink r:id="rId11" w:history="1">
              <w:r w:rsidR="00A206F6" w:rsidRPr="00A206F6">
                <w:rPr>
                  <w:rStyle w:val="Hyperlink"/>
                  <w:sz w:val="20"/>
                  <w:szCs w:val="20"/>
                </w:rPr>
                <w:t>https://www.youtube.com/watch?v=rI3-8SraW4A</w:t>
              </w:r>
            </w:hyperlink>
          </w:p>
          <w:p w14:paraId="04EFF2EF" w14:textId="77777777" w:rsidR="006B22A1" w:rsidRDefault="00255984" w:rsidP="00A206F6">
            <w:pPr>
              <w:shd w:val="clear" w:color="auto" w:fill="FFFFFF"/>
              <w:rPr>
                <w:rFonts w:ascii="Twinkl" w:hAnsi="Twinkl"/>
                <w:sz w:val="20"/>
                <w:szCs w:val="20"/>
              </w:rPr>
            </w:pPr>
            <w:hyperlink r:id="rId12" w:history="1">
              <w:r w:rsidR="00A206F6" w:rsidRPr="00A206F6">
                <w:rPr>
                  <w:rStyle w:val="Hyperlink"/>
                  <w:sz w:val="20"/>
                  <w:szCs w:val="20"/>
                </w:rPr>
                <w:t>https://www.youtube.com/watch?v=UpIqCdXRE-s</w:t>
              </w:r>
            </w:hyperlink>
          </w:p>
          <w:p w14:paraId="044764DD" w14:textId="77777777" w:rsidR="00A206F6" w:rsidRPr="008B4408" w:rsidRDefault="00A206F6" w:rsidP="006B22A1">
            <w:pPr>
              <w:shd w:val="clear" w:color="auto" w:fill="FFFFFF"/>
              <w:rPr>
                <w:rFonts w:ascii="Twinkl" w:hAnsi="Twinkl"/>
                <w:sz w:val="20"/>
                <w:szCs w:val="20"/>
              </w:rPr>
            </w:pPr>
          </w:p>
          <w:p w14:paraId="41F521F1" w14:textId="77777777" w:rsidR="006B22A1" w:rsidRPr="007D5959" w:rsidRDefault="006B22A1" w:rsidP="006B22A1">
            <w:pPr>
              <w:shd w:val="clear" w:color="auto" w:fill="FFFFFF"/>
              <w:rPr>
                <w:rFonts w:ascii="Twinkl" w:hAnsi="Twinkl"/>
              </w:rPr>
            </w:pPr>
          </w:p>
        </w:tc>
        <w:tc>
          <w:tcPr>
            <w:tcW w:w="4501" w:type="dxa"/>
          </w:tcPr>
          <w:p w14:paraId="7423E21B" w14:textId="77777777" w:rsidR="006B22A1" w:rsidRPr="007D5959" w:rsidRDefault="002947DE" w:rsidP="007D5959">
            <w:pPr>
              <w:spacing w:after="0"/>
              <w:rPr>
                <w:rFonts w:ascii="Twinkl" w:hAnsi="Twinkl"/>
              </w:rPr>
            </w:pPr>
            <w:r>
              <w:rPr>
                <w:rFonts w:ascii="Twinkl" w:hAnsi="Twinkl"/>
              </w:rPr>
              <w:lastRenderedPageBreak/>
              <w:t xml:space="preserve"> </w:t>
            </w:r>
            <w:proofErr w:type="gramStart"/>
            <w:r>
              <w:rPr>
                <w:rFonts w:ascii="Twinkl" w:hAnsi="Twinkl"/>
              </w:rPr>
              <w:t>Draw  a</w:t>
            </w:r>
            <w:proofErr w:type="gramEnd"/>
            <w:r>
              <w:rPr>
                <w:rFonts w:ascii="Twinkl" w:hAnsi="Twinkl"/>
              </w:rPr>
              <w:t xml:space="preserve"> picture of the Beast .</w:t>
            </w:r>
            <w:r w:rsidR="006B22A1" w:rsidRPr="007D5959">
              <w:rPr>
                <w:rFonts w:ascii="Twinkl" w:hAnsi="Twinkl"/>
              </w:rPr>
              <w:t>Describe the beast. Write a sentence using your sounds, finger spaces and a full stop.</w:t>
            </w:r>
          </w:p>
        </w:tc>
        <w:tc>
          <w:tcPr>
            <w:tcW w:w="3131" w:type="dxa"/>
          </w:tcPr>
          <w:p w14:paraId="1FA6118F" w14:textId="77777777" w:rsidR="006B22A1" w:rsidRPr="007D5959" w:rsidRDefault="006B22A1" w:rsidP="007D5959">
            <w:pPr>
              <w:spacing w:after="0"/>
              <w:rPr>
                <w:rFonts w:ascii="Twinkl" w:hAnsi="Twinkl"/>
              </w:rPr>
            </w:pPr>
            <w:r w:rsidRPr="007D5959">
              <w:rPr>
                <w:rFonts w:ascii="Twinkl" w:hAnsi="Twinkl"/>
              </w:rPr>
              <w:t>Can you chalk/paint with water and a brush</w:t>
            </w:r>
            <w:r>
              <w:rPr>
                <w:rFonts w:ascii="Twinkl" w:hAnsi="Twinkl"/>
              </w:rPr>
              <w:t xml:space="preserve"> outside on a patio or wall</w:t>
            </w:r>
            <w:r w:rsidRPr="007D5959">
              <w:rPr>
                <w:rFonts w:ascii="Twinkl" w:hAnsi="Twinkl"/>
              </w:rPr>
              <w:t xml:space="preserve">/crayon numbers up to 20 </w:t>
            </w:r>
          </w:p>
        </w:tc>
        <w:tc>
          <w:tcPr>
            <w:tcW w:w="3141" w:type="dxa"/>
            <w:vMerge/>
          </w:tcPr>
          <w:p w14:paraId="40FC5638" w14:textId="77777777" w:rsidR="006B22A1" w:rsidRPr="007D5959" w:rsidRDefault="006B22A1" w:rsidP="007D5959">
            <w:pPr>
              <w:spacing w:after="0"/>
              <w:rPr>
                <w:rFonts w:ascii="Twinkl" w:hAnsi="Twinkl"/>
              </w:rPr>
            </w:pPr>
          </w:p>
        </w:tc>
      </w:tr>
      <w:tr w:rsidR="006B22A1" w:rsidRPr="007D5959" w14:paraId="08AA791B" w14:textId="77777777" w:rsidTr="00A206F6">
        <w:trPr>
          <w:cantSplit/>
          <w:trHeight w:val="70"/>
        </w:trPr>
        <w:tc>
          <w:tcPr>
            <w:tcW w:w="732" w:type="dxa"/>
            <w:textDirection w:val="btLr"/>
          </w:tcPr>
          <w:p w14:paraId="12C29E17" w14:textId="77777777" w:rsidR="006B22A1" w:rsidRPr="007D5959" w:rsidRDefault="006B22A1" w:rsidP="007D5959">
            <w:pPr>
              <w:spacing w:after="0"/>
              <w:ind w:left="113" w:right="113"/>
              <w:jc w:val="center"/>
              <w:rPr>
                <w:rFonts w:ascii="Twinkl" w:hAnsi="Twinkl"/>
                <w:sz w:val="18"/>
                <w:szCs w:val="18"/>
              </w:rPr>
            </w:pPr>
            <w:r w:rsidRPr="007D5959">
              <w:rPr>
                <w:rFonts w:ascii="Twinkl" w:hAnsi="Twinkl"/>
                <w:sz w:val="18"/>
                <w:szCs w:val="18"/>
              </w:rPr>
              <w:t>Wednesday</w:t>
            </w:r>
          </w:p>
          <w:p w14:paraId="4F3780D1" w14:textId="77777777" w:rsidR="006B22A1" w:rsidRPr="007D5959" w:rsidRDefault="006B22A1" w:rsidP="007D5959">
            <w:pPr>
              <w:spacing w:after="0"/>
              <w:ind w:left="113" w:right="113"/>
              <w:jc w:val="center"/>
              <w:rPr>
                <w:rFonts w:ascii="Twinkl" w:hAnsi="Twinkl"/>
                <w:sz w:val="18"/>
                <w:szCs w:val="18"/>
              </w:rPr>
            </w:pPr>
            <w:r>
              <w:rPr>
                <w:rFonts w:ascii="Twinkl" w:hAnsi="Twinkl"/>
                <w:sz w:val="18"/>
                <w:szCs w:val="18"/>
              </w:rPr>
              <w:t>1.4.2020</w:t>
            </w:r>
          </w:p>
        </w:tc>
        <w:tc>
          <w:tcPr>
            <w:tcW w:w="3629" w:type="dxa"/>
            <w:vMerge/>
          </w:tcPr>
          <w:p w14:paraId="1F55AF10" w14:textId="77777777" w:rsidR="006B22A1" w:rsidRPr="00EF7BF9" w:rsidRDefault="006B22A1" w:rsidP="007D5959">
            <w:pPr>
              <w:spacing w:after="0"/>
              <w:rPr>
                <w:rFonts w:ascii="Twinkl" w:hAnsi="Twinkl"/>
                <w:b/>
                <w:bCs/>
              </w:rPr>
            </w:pPr>
          </w:p>
        </w:tc>
        <w:tc>
          <w:tcPr>
            <w:tcW w:w="4501" w:type="dxa"/>
            <w:vMerge w:val="restart"/>
          </w:tcPr>
          <w:p w14:paraId="3529CA30" w14:textId="77777777" w:rsidR="002947DE" w:rsidRDefault="006B22A1" w:rsidP="007D5959">
            <w:pPr>
              <w:spacing w:after="0"/>
              <w:rPr>
                <w:rFonts w:ascii="Twinkl" w:hAnsi="Twinkl"/>
              </w:rPr>
            </w:pPr>
            <w:r>
              <w:rPr>
                <w:rFonts w:ascii="Twinkl" w:hAnsi="Twinkl"/>
              </w:rPr>
              <w:t>Could you act out the story as a play with</w:t>
            </w:r>
            <w:r w:rsidRPr="007D5959">
              <w:rPr>
                <w:rFonts w:ascii="Twinkl" w:hAnsi="Twinkl"/>
              </w:rPr>
              <w:t xml:space="preserve"> your family.</w:t>
            </w:r>
            <w:r>
              <w:rPr>
                <w:rFonts w:ascii="Twinkl" w:hAnsi="Twinkl"/>
              </w:rPr>
              <w:t xml:space="preserve"> Get Mum and Dad involved and your brothers and sisters dress up and make props, make your own masks. Take photos /Video it either post it on tapestry or </w:t>
            </w:r>
            <w:r w:rsidR="00677C58">
              <w:rPr>
                <w:rFonts w:ascii="Twinkl" w:hAnsi="Twinkl"/>
              </w:rPr>
              <w:t>Google</w:t>
            </w:r>
            <w:r>
              <w:rPr>
                <w:rFonts w:ascii="Twinkl" w:hAnsi="Twinkl"/>
              </w:rPr>
              <w:t xml:space="preserve"> classroo</w:t>
            </w:r>
          </w:p>
          <w:p w14:paraId="1F3E50F5" w14:textId="77777777" w:rsidR="002947DE" w:rsidRDefault="002947DE" w:rsidP="007D5959">
            <w:pPr>
              <w:spacing w:after="0"/>
              <w:rPr>
                <w:rFonts w:ascii="Twinkl" w:hAnsi="Twinkl"/>
              </w:rPr>
            </w:pPr>
          </w:p>
          <w:p w14:paraId="34B47F5A" w14:textId="77777777" w:rsidR="002947DE" w:rsidRDefault="002947DE" w:rsidP="007D5959">
            <w:pPr>
              <w:spacing w:after="0"/>
              <w:rPr>
                <w:rFonts w:ascii="Twinkl" w:hAnsi="Twinkl"/>
              </w:rPr>
            </w:pPr>
          </w:p>
          <w:p w14:paraId="0B8669F4" w14:textId="77777777" w:rsidR="002947DE" w:rsidRPr="007D5959" w:rsidRDefault="002947DE" w:rsidP="007D5959">
            <w:pPr>
              <w:spacing w:after="0"/>
              <w:rPr>
                <w:rFonts w:ascii="Twinkl" w:hAnsi="Twinkl"/>
              </w:rPr>
            </w:pPr>
            <w:r>
              <w:rPr>
                <w:rFonts w:ascii="Twinkl" w:hAnsi="Twinkl"/>
              </w:rPr>
              <w:t xml:space="preserve">Remember you might want to do this over a few days take as much time as you would like if you have free time at the weekend please feel free to do some of the activities then if you do not complete all of them do not worry pick the </w:t>
            </w:r>
            <w:r>
              <w:rPr>
                <w:rFonts w:ascii="Twinkl" w:hAnsi="Twinkl"/>
              </w:rPr>
              <w:lastRenderedPageBreak/>
              <w:t xml:space="preserve">ones that you can manage. </w:t>
            </w:r>
          </w:p>
        </w:tc>
        <w:tc>
          <w:tcPr>
            <w:tcW w:w="3131" w:type="dxa"/>
          </w:tcPr>
          <w:p w14:paraId="3E9B6957" w14:textId="77777777" w:rsidR="006B22A1" w:rsidRPr="007D5959" w:rsidRDefault="006B22A1" w:rsidP="007D5959">
            <w:pPr>
              <w:spacing w:after="0"/>
              <w:rPr>
                <w:rFonts w:ascii="Twinkl" w:hAnsi="Twinkl"/>
              </w:rPr>
            </w:pPr>
            <w:r w:rsidRPr="007D5959">
              <w:rPr>
                <w:rFonts w:ascii="Twinkl" w:hAnsi="Twinkl"/>
              </w:rPr>
              <w:lastRenderedPageBreak/>
              <w:t>Could you double a number</w:t>
            </w:r>
            <w:r>
              <w:rPr>
                <w:rFonts w:ascii="Twinkl" w:hAnsi="Twinkl"/>
              </w:rPr>
              <w:t>? Add the same number to itself start with doubling numbers</w:t>
            </w:r>
            <w:r w:rsidRPr="007D5959">
              <w:rPr>
                <w:rFonts w:ascii="Twinkl" w:hAnsi="Twinkl"/>
              </w:rPr>
              <w:t xml:space="preserve"> up to 5 and extend to 10? </w:t>
            </w:r>
            <w:r>
              <w:rPr>
                <w:rFonts w:ascii="Twinkl" w:hAnsi="Twinkl"/>
              </w:rPr>
              <w:t xml:space="preserve"> </w:t>
            </w:r>
            <w:proofErr w:type="spellStart"/>
            <w:r w:rsidRPr="007D5959">
              <w:rPr>
                <w:rFonts w:ascii="Twinkl" w:hAnsi="Twinkl"/>
              </w:rPr>
              <w:t>Eg.</w:t>
            </w:r>
            <w:proofErr w:type="spellEnd"/>
            <w:r w:rsidRPr="007D5959">
              <w:rPr>
                <w:rFonts w:ascii="Twinkl" w:hAnsi="Twinkl"/>
              </w:rPr>
              <w:t xml:space="preserve"> Double 1 is 1+1=2, double 2 is 2+2=4 </w:t>
            </w:r>
          </w:p>
        </w:tc>
        <w:tc>
          <w:tcPr>
            <w:tcW w:w="3141" w:type="dxa"/>
            <w:vMerge/>
          </w:tcPr>
          <w:p w14:paraId="6B25152E" w14:textId="77777777" w:rsidR="006B22A1" w:rsidRPr="007D5959" w:rsidRDefault="006B22A1" w:rsidP="007D5959">
            <w:pPr>
              <w:spacing w:after="0"/>
              <w:rPr>
                <w:rFonts w:ascii="Twinkl" w:hAnsi="Twinkl"/>
              </w:rPr>
            </w:pPr>
          </w:p>
        </w:tc>
      </w:tr>
      <w:tr w:rsidR="006B22A1" w:rsidRPr="007D5959" w14:paraId="7AC7DDBF" w14:textId="77777777" w:rsidTr="00A206F6">
        <w:trPr>
          <w:cantSplit/>
          <w:trHeight w:val="1161"/>
        </w:trPr>
        <w:tc>
          <w:tcPr>
            <w:tcW w:w="732" w:type="dxa"/>
            <w:textDirection w:val="btLr"/>
          </w:tcPr>
          <w:p w14:paraId="0EF4A9CC" w14:textId="77777777" w:rsidR="006B22A1" w:rsidRPr="007D5959" w:rsidRDefault="006B22A1" w:rsidP="007D5959">
            <w:pPr>
              <w:spacing w:after="0"/>
              <w:ind w:left="113" w:right="113"/>
              <w:jc w:val="center"/>
              <w:rPr>
                <w:rFonts w:ascii="Twinkl" w:hAnsi="Twinkl"/>
                <w:sz w:val="18"/>
                <w:szCs w:val="18"/>
              </w:rPr>
            </w:pPr>
            <w:r w:rsidRPr="007D5959">
              <w:rPr>
                <w:rFonts w:ascii="Twinkl" w:hAnsi="Twinkl"/>
                <w:sz w:val="18"/>
                <w:szCs w:val="18"/>
              </w:rPr>
              <w:lastRenderedPageBreak/>
              <w:t>Thursday</w:t>
            </w:r>
          </w:p>
          <w:p w14:paraId="5B22B84C" w14:textId="77777777" w:rsidR="006B22A1" w:rsidRPr="007D5959" w:rsidRDefault="006B22A1" w:rsidP="007D5959">
            <w:pPr>
              <w:spacing w:after="0"/>
              <w:ind w:left="113" w:right="113"/>
              <w:jc w:val="center"/>
              <w:rPr>
                <w:rFonts w:ascii="Twinkl" w:hAnsi="Twinkl"/>
                <w:sz w:val="18"/>
                <w:szCs w:val="18"/>
              </w:rPr>
            </w:pPr>
            <w:r>
              <w:rPr>
                <w:rFonts w:ascii="Twinkl" w:hAnsi="Twinkl"/>
                <w:sz w:val="18"/>
                <w:szCs w:val="18"/>
              </w:rPr>
              <w:t>2.4.2020</w:t>
            </w:r>
          </w:p>
        </w:tc>
        <w:tc>
          <w:tcPr>
            <w:tcW w:w="3629" w:type="dxa"/>
            <w:vMerge/>
          </w:tcPr>
          <w:p w14:paraId="5E05167F" w14:textId="77777777" w:rsidR="006B22A1" w:rsidRPr="007D5959" w:rsidRDefault="006B22A1" w:rsidP="007D5959">
            <w:pPr>
              <w:spacing w:after="0"/>
              <w:rPr>
                <w:rFonts w:ascii="Twinkl" w:hAnsi="Twinkl"/>
              </w:rPr>
            </w:pPr>
          </w:p>
        </w:tc>
        <w:tc>
          <w:tcPr>
            <w:tcW w:w="4501" w:type="dxa"/>
            <w:vMerge/>
            <w:tcBorders>
              <w:bottom w:val="nil"/>
            </w:tcBorders>
          </w:tcPr>
          <w:p w14:paraId="043CECA5" w14:textId="77777777" w:rsidR="006B22A1" w:rsidRPr="00346BD1" w:rsidRDefault="006B22A1" w:rsidP="00346BD1"/>
        </w:tc>
        <w:tc>
          <w:tcPr>
            <w:tcW w:w="3131" w:type="dxa"/>
          </w:tcPr>
          <w:p w14:paraId="304F15A3" w14:textId="77777777" w:rsidR="006B22A1" w:rsidRPr="007D5959" w:rsidRDefault="006B22A1" w:rsidP="007D5959">
            <w:pPr>
              <w:spacing w:after="0"/>
              <w:rPr>
                <w:rFonts w:ascii="Twinkl" w:hAnsi="Twinkl"/>
              </w:rPr>
            </w:pPr>
            <w:r w:rsidRPr="007D5959">
              <w:rPr>
                <w:rFonts w:ascii="Twinkl" w:hAnsi="Twinkl"/>
              </w:rPr>
              <w:t xml:space="preserve">Can you identify a cube, cuboid, cylinder and sphere around house or in the food cupboard? </w:t>
            </w:r>
            <w:r w:rsidRPr="008F5233">
              <w:rPr>
                <w:rFonts w:ascii="Twinkl" w:hAnsi="Twinkl"/>
                <w:b/>
              </w:rPr>
              <w:t xml:space="preserve">Upload photos to tapestry. </w:t>
            </w:r>
            <w:r>
              <w:rPr>
                <w:rFonts w:ascii="Twinkl" w:hAnsi="Twinkl"/>
              </w:rPr>
              <w:t>What did you find</w:t>
            </w:r>
            <w:r w:rsidR="008F5233">
              <w:rPr>
                <w:rFonts w:ascii="Twinkl" w:hAnsi="Twinkl"/>
              </w:rPr>
              <w:t>?</w:t>
            </w:r>
          </w:p>
        </w:tc>
        <w:tc>
          <w:tcPr>
            <w:tcW w:w="3141" w:type="dxa"/>
          </w:tcPr>
          <w:p w14:paraId="64FDE1AF" w14:textId="77777777" w:rsidR="006B22A1" w:rsidRPr="00843008" w:rsidRDefault="006B22A1" w:rsidP="00EF184D">
            <w:pPr>
              <w:tabs>
                <w:tab w:val="left" w:pos="900"/>
                <w:tab w:val="left" w:pos="1860"/>
              </w:tabs>
              <w:rPr>
                <w:rFonts w:ascii="Twinkl" w:hAnsi="Twinkl"/>
                <w:sz w:val="20"/>
                <w:szCs w:val="20"/>
              </w:rPr>
            </w:pPr>
            <w:r w:rsidRPr="00843008">
              <w:rPr>
                <w:rFonts w:ascii="Twinkl" w:hAnsi="Twinkl"/>
                <w:b/>
                <w:sz w:val="20"/>
                <w:szCs w:val="20"/>
              </w:rPr>
              <w:t>Outside</w:t>
            </w:r>
            <w:r w:rsidRPr="00843008">
              <w:rPr>
                <w:rFonts w:ascii="Twinkl" w:hAnsi="Twinkl"/>
                <w:sz w:val="20"/>
                <w:szCs w:val="20"/>
              </w:rPr>
              <w:t xml:space="preserve"> – Look for s</w:t>
            </w:r>
            <w:r>
              <w:rPr>
                <w:rFonts w:ascii="Twinkl" w:hAnsi="Twinkl"/>
                <w:sz w:val="20"/>
                <w:szCs w:val="20"/>
              </w:rPr>
              <w:t xml:space="preserve">igns of spring in your garden </w:t>
            </w:r>
            <w:r w:rsidR="008F5233">
              <w:rPr>
                <w:rFonts w:ascii="Twinkl" w:hAnsi="Twinkl"/>
                <w:sz w:val="20"/>
                <w:szCs w:val="20"/>
              </w:rPr>
              <w:t>up</w:t>
            </w:r>
            <w:r>
              <w:rPr>
                <w:rFonts w:ascii="Twinkl" w:hAnsi="Twinkl"/>
                <w:sz w:val="20"/>
                <w:szCs w:val="20"/>
              </w:rPr>
              <w:t xml:space="preserve">load </w:t>
            </w:r>
            <w:r w:rsidRPr="008F5233">
              <w:rPr>
                <w:rFonts w:ascii="Twinkl" w:hAnsi="Twinkl"/>
                <w:b/>
                <w:sz w:val="20"/>
                <w:szCs w:val="20"/>
              </w:rPr>
              <w:t xml:space="preserve">photos onto tapestry and </w:t>
            </w:r>
            <w:r w:rsidR="008F5233" w:rsidRPr="008F5233">
              <w:rPr>
                <w:rFonts w:ascii="Twinkl" w:hAnsi="Twinkl"/>
                <w:b/>
                <w:sz w:val="20"/>
                <w:szCs w:val="20"/>
              </w:rPr>
              <w:t>Google</w:t>
            </w:r>
            <w:r w:rsidRPr="008F5233">
              <w:rPr>
                <w:rFonts w:ascii="Twinkl" w:hAnsi="Twinkl"/>
                <w:b/>
                <w:sz w:val="20"/>
                <w:szCs w:val="20"/>
              </w:rPr>
              <w:t xml:space="preserve"> classroom</w:t>
            </w:r>
          </w:p>
        </w:tc>
      </w:tr>
      <w:tr w:rsidR="006B22A1" w:rsidRPr="007D5959" w14:paraId="7C23D8D1" w14:textId="77777777" w:rsidTr="00A206F6">
        <w:trPr>
          <w:cantSplit/>
          <w:trHeight w:val="1267"/>
        </w:trPr>
        <w:tc>
          <w:tcPr>
            <w:tcW w:w="732" w:type="dxa"/>
            <w:textDirection w:val="btLr"/>
          </w:tcPr>
          <w:p w14:paraId="6092ED28" w14:textId="77777777" w:rsidR="006B22A1" w:rsidRPr="007D5959" w:rsidRDefault="006B22A1" w:rsidP="007D5959">
            <w:pPr>
              <w:spacing w:after="0"/>
              <w:ind w:left="113" w:right="113"/>
              <w:jc w:val="center"/>
              <w:rPr>
                <w:rFonts w:ascii="Twinkl" w:hAnsi="Twinkl"/>
                <w:sz w:val="18"/>
                <w:szCs w:val="18"/>
              </w:rPr>
            </w:pPr>
            <w:r w:rsidRPr="007D5959">
              <w:rPr>
                <w:rFonts w:ascii="Twinkl" w:hAnsi="Twinkl"/>
                <w:sz w:val="18"/>
                <w:szCs w:val="18"/>
              </w:rPr>
              <w:t>Friday</w:t>
            </w:r>
          </w:p>
          <w:p w14:paraId="7FA112A3" w14:textId="77777777" w:rsidR="006B22A1" w:rsidRPr="007D5959" w:rsidRDefault="006B22A1" w:rsidP="007D5959">
            <w:pPr>
              <w:spacing w:after="0"/>
              <w:ind w:left="113" w:right="113"/>
              <w:jc w:val="center"/>
              <w:rPr>
                <w:rFonts w:ascii="Twinkl" w:hAnsi="Twinkl"/>
                <w:sz w:val="18"/>
                <w:szCs w:val="18"/>
              </w:rPr>
            </w:pPr>
            <w:r>
              <w:rPr>
                <w:rFonts w:ascii="Twinkl" w:hAnsi="Twinkl"/>
                <w:sz w:val="18"/>
                <w:szCs w:val="18"/>
              </w:rPr>
              <w:t>3.4.2020</w:t>
            </w:r>
          </w:p>
        </w:tc>
        <w:tc>
          <w:tcPr>
            <w:tcW w:w="3629" w:type="dxa"/>
            <w:vMerge/>
          </w:tcPr>
          <w:p w14:paraId="6154E1C3" w14:textId="77777777" w:rsidR="006B22A1" w:rsidRPr="007D5959" w:rsidRDefault="006B22A1" w:rsidP="00346BD1">
            <w:pPr>
              <w:spacing w:after="0"/>
              <w:jc w:val="center"/>
              <w:rPr>
                <w:rFonts w:ascii="Twinkl" w:hAnsi="Twinkl"/>
              </w:rPr>
            </w:pPr>
          </w:p>
        </w:tc>
        <w:tc>
          <w:tcPr>
            <w:tcW w:w="4501" w:type="dxa"/>
            <w:tcBorders>
              <w:top w:val="nil"/>
            </w:tcBorders>
          </w:tcPr>
          <w:p w14:paraId="1065DB12" w14:textId="77777777" w:rsidR="006B22A1" w:rsidRPr="007D5959" w:rsidRDefault="006B22A1" w:rsidP="00346BD1">
            <w:pPr>
              <w:spacing w:after="0"/>
              <w:jc w:val="center"/>
              <w:rPr>
                <w:rFonts w:ascii="Twinkl" w:hAnsi="Twinkl"/>
              </w:rPr>
            </w:pPr>
          </w:p>
        </w:tc>
        <w:tc>
          <w:tcPr>
            <w:tcW w:w="3131" w:type="dxa"/>
          </w:tcPr>
          <w:p w14:paraId="2E92043A" w14:textId="77777777" w:rsidR="006B22A1" w:rsidRPr="007D5959" w:rsidRDefault="006B22A1" w:rsidP="007D5959">
            <w:pPr>
              <w:spacing w:after="0"/>
              <w:rPr>
                <w:rFonts w:ascii="Twinkl" w:hAnsi="Twinkl"/>
              </w:rPr>
            </w:pPr>
            <w:r>
              <w:rPr>
                <w:rFonts w:ascii="Twinkl" w:hAnsi="Twinkl"/>
              </w:rPr>
              <w:t>Can you find some 1p coins around the house? Set up a shop and use your toys, make price labels for them and then pay for them using your pennies.</w:t>
            </w:r>
            <w:r w:rsidR="008F5233">
              <w:rPr>
                <w:rFonts w:ascii="Twinkl" w:hAnsi="Twinkl"/>
              </w:rPr>
              <w:t xml:space="preserve"> Upload your photos onto </w:t>
            </w:r>
            <w:r w:rsidR="008F5233" w:rsidRPr="008F5233">
              <w:rPr>
                <w:rFonts w:ascii="Twinkl" w:hAnsi="Twinkl"/>
                <w:b/>
              </w:rPr>
              <w:t>Tapestry or Google Classroom</w:t>
            </w:r>
          </w:p>
        </w:tc>
        <w:tc>
          <w:tcPr>
            <w:tcW w:w="3141" w:type="dxa"/>
          </w:tcPr>
          <w:p w14:paraId="32B8F1DF" w14:textId="77777777" w:rsidR="006B22A1" w:rsidRPr="007D5959" w:rsidRDefault="006B22A1" w:rsidP="00843008">
            <w:pPr>
              <w:spacing w:after="0"/>
              <w:rPr>
                <w:rFonts w:ascii="Twinkl" w:hAnsi="Twinkl"/>
              </w:rPr>
            </w:pPr>
            <w:r w:rsidRPr="00843008">
              <w:rPr>
                <w:rFonts w:ascii="Twinkl" w:hAnsi="Twinkl"/>
                <w:b/>
              </w:rPr>
              <w:t>Extension activity- Writing</w:t>
            </w:r>
            <w:r w:rsidR="00677C58">
              <w:rPr>
                <w:rFonts w:ascii="Twinkl" w:hAnsi="Twinkl"/>
              </w:rPr>
              <w:t xml:space="preserve"> – W</w:t>
            </w:r>
            <w:r>
              <w:rPr>
                <w:rFonts w:ascii="Twinkl" w:hAnsi="Twinkl"/>
              </w:rPr>
              <w:t>rite the story of Beauty and the Beast with a clear beginning, middle and end.</w:t>
            </w:r>
          </w:p>
        </w:tc>
      </w:tr>
      <w:bookmarkEnd w:id="0"/>
    </w:tbl>
    <w:p w14:paraId="0641BDD8" w14:textId="77777777" w:rsidR="000523AB" w:rsidRPr="007D5959" w:rsidRDefault="000523AB">
      <w:pPr>
        <w:rPr>
          <w:rFonts w:ascii="Twinkl" w:hAnsi="Twinkl"/>
        </w:rPr>
      </w:pPr>
    </w:p>
    <w:sectPr w:rsidR="000523AB" w:rsidRPr="007D5959" w:rsidSect="00064CA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panose1 w:val="020B0604020202020204"/>
    <w:charset w:val="00"/>
    <w:family w:val="auto"/>
    <w:pitch w:val="variable"/>
    <w:sig w:usb0="A00000A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A8"/>
    <w:rsid w:val="0003340D"/>
    <w:rsid w:val="000462BE"/>
    <w:rsid w:val="000523AB"/>
    <w:rsid w:val="00064CA8"/>
    <w:rsid w:val="000A7776"/>
    <w:rsid w:val="00132620"/>
    <w:rsid w:val="00196EB5"/>
    <w:rsid w:val="00255984"/>
    <w:rsid w:val="002947DE"/>
    <w:rsid w:val="002E60C3"/>
    <w:rsid w:val="00346BD1"/>
    <w:rsid w:val="003B2614"/>
    <w:rsid w:val="00433536"/>
    <w:rsid w:val="004465B0"/>
    <w:rsid w:val="004467AE"/>
    <w:rsid w:val="004509F5"/>
    <w:rsid w:val="004A2812"/>
    <w:rsid w:val="0055460F"/>
    <w:rsid w:val="00574DC1"/>
    <w:rsid w:val="0060210A"/>
    <w:rsid w:val="00677C58"/>
    <w:rsid w:val="006A02AA"/>
    <w:rsid w:val="006B22A1"/>
    <w:rsid w:val="00774C2F"/>
    <w:rsid w:val="007D5959"/>
    <w:rsid w:val="00801E1A"/>
    <w:rsid w:val="00843008"/>
    <w:rsid w:val="008B4408"/>
    <w:rsid w:val="008F5233"/>
    <w:rsid w:val="009425C4"/>
    <w:rsid w:val="009F3BE5"/>
    <w:rsid w:val="00A206F6"/>
    <w:rsid w:val="00D42426"/>
    <w:rsid w:val="00EF184D"/>
    <w:rsid w:val="00EF7B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B6BA"/>
  <w15:docId w15:val="{A08C6C29-44BD-4E49-9A04-48B34146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A8"/>
    <w:pPr>
      <w:spacing w:after="200" w:line="276" w:lineRule="auto"/>
    </w:pPr>
    <w:rPr>
      <w:lang w:val="en-US"/>
    </w:rPr>
  </w:style>
  <w:style w:type="paragraph" w:styleId="Heading3">
    <w:name w:val="heading 3"/>
    <w:basedOn w:val="Normal"/>
    <w:link w:val="Heading3Char"/>
    <w:uiPriority w:val="9"/>
    <w:qFormat/>
    <w:rsid w:val="006B22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4C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4CA8"/>
    <w:rPr>
      <w:color w:val="0563C1" w:themeColor="hyperlink"/>
      <w:u w:val="single"/>
    </w:rPr>
  </w:style>
  <w:style w:type="paragraph" w:styleId="BalloonText">
    <w:name w:val="Balloon Text"/>
    <w:basedOn w:val="Normal"/>
    <w:link w:val="BalloonTextChar"/>
    <w:uiPriority w:val="99"/>
    <w:semiHidden/>
    <w:unhideWhenUsed/>
    <w:rsid w:val="00D424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426"/>
    <w:rPr>
      <w:rFonts w:ascii="Tahoma" w:hAnsi="Tahoma" w:cs="Tahoma"/>
      <w:sz w:val="16"/>
      <w:szCs w:val="16"/>
      <w:lang w:val="en-US"/>
    </w:rPr>
  </w:style>
  <w:style w:type="character" w:customStyle="1" w:styleId="Heading3Char">
    <w:name w:val="Heading 3 Char"/>
    <w:basedOn w:val="DefaultParagraphFont"/>
    <w:link w:val="Heading3"/>
    <w:uiPriority w:val="9"/>
    <w:rsid w:val="006B22A1"/>
    <w:rPr>
      <w:rFonts w:ascii="Times New Roman" w:eastAsia="Times New Roman" w:hAnsi="Times New Roman" w:cs="Times New Roman"/>
      <w:b/>
      <w:bCs/>
      <w:sz w:val="27"/>
      <w:szCs w:val="27"/>
      <w:lang w:val="en-US"/>
    </w:rPr>
  </w:style>
  <w:style w:type="character" w:styleId="HTMLCite">
    <w:name w:val="HTML Cite"/>
    <w:basedOn w:val="DefaultParagraphFont"/>
    <w:uiPriority w:val="99"/>
    <w:semiHidden/>
    <w:unhideWhenUsed/>
    <w:rsid w:val="006B22A1"/>
    <w:rPr>
      <w:i/>
      <w:iCs/>
    </w:rPr>
  </w:style>
  <w:style w:type="character" w:customStyle="1" w:styleId="vdur">
    <w:name w:val="vdur"/>
    <w:basedOn w:val="DefaultParagraphFont"/>
    <w:rsid w:val="006B22A1"/>
  </w:style>
  <w:style w:type="character" w:customStyle="1" w:styleId="st">
    <w:name w:val="st"/>
    <w:basedOn w:val="DefaultParagraphFont"/>
    <w:rsid w:val="006B22A1"/>
  </w:style>
  <w:style w:type="character" w:styleId="Emphasis">
    <w:name w:val="Emphasis"/>
    <w:basedOn w:val="DefaultParagraphFont"/>
    <w:uiPriority w:val="20"/>
    <w:qFormat/>
    <w:rsid w:val="006B22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0017">
      <w:bodyDiv w:val="1"/>
      <w:marLeft w:val="0"/>
      <w:marRight w:val="0"/>
      <w:marTop w:val="0"/>
      <w:marBottom w:val="0"/>
      <w:divBdr>
        <w:top w:val="none" w:sz="0" w:space="0" w:color="auto"/>
        <w:left w:val="none" w:sz="0" w:space="0" w:color="auto"/>
        <w:bottom w:val="none" w:sz="0" w:space="0" w:color="auto"/>
        <w:right w:val="none" w:sz="0" w:space="0" w:color="auto"/>
      </w:divBdr>
      <w:divsChild>
        <w:div w:id="514003185">
          <w:marLeft w:val="0"/>
          <w:marRight w:val="0"/>
          <w:marTop w:val="0"/>
          <w:marBottom w:val="0"/>
          <w:divBdr>
            <w:top w:val="none" w:sz="0" w:space="0" w:color="auto"/>
            <w:left w:val="none" w:sz="0" w:space="0" w:color="auto"/>
            <w:bottom w:val="none" w:sz="0" w:space="0" w:color="auto"/>
            <w:right w:val="none" w:sz="0" w:space="0" w:color="auto"/>
          </w:divBdr>
        </w:div>
        <w:div w:id="2039353694">
          <w:marLeft w:val="0"/>
          <w:marRight w:val="0"/>
          <w:marTop w:val="0"/>
          <w:marBottom w:val="0"/>
          <w:divBdr>
            <w:top w:val="none" w:sz="0" w:space="0" w:color="auto"/>
            <w:left w:val="none" w:sz="0" w:space="0" w:color="auto"/>
            <w:bottom w:val="none" w:sz="0" w:space="0" w:color="auto"/>
            <w:right w:val="none" w:sz="0" w:space="0" w:color="auto"/>
          </w:divBdr>
          <w:divsChild>
            <w:div w:id="2140878338">
              <w:marLeft w:val="0"/>
              <w:marRight w:val="0"/>
              <w:marTop w:val="90"/>
              <w:marBottom w:val="0"/>
              <w:divBdr>
                <w:top w:val="single" w:sz="6" w:space="0" w:color="EBEBEB"/>
                <w:left w:val="single" w:sz="6" w:space="0" w:color="EBEBEB"/>
                <w:bottom w:val="single" w:sz="6" w:space="0" w:color="EBEBEB"/>
                <w:right w:val="single" w:sz="6" w:space="0" w:color="EBEBEB"/>
              </w:divBdr>
            </w:div>
          </w:divsChild>
        </w:div>
        <w:div w:id="156041773">
          <w:marLeft w:val="1875"/>
          <w:marRight w:val="0"/>
          <w:marTop w:val="0"/>
          <w:marBottom w:val="0"/>
          <w:divBdr>
            <w:top w:val="none" w:sz="0" w:space="0" w:color="auto"/>
            <w:left w:val="none" w:sz="0" w:space="0" w:color="auto"/>
            <w:bottom w:val="none" w:sz="0" w:space="0" w:color="auto"/>
            <w:right w:val="none" w:sz="0" w:space="0" w:color="auto"/>
          </w:divBdr>
          <w:divsChild>
            <w:div w:id="10365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1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LhYtcadR9nw" TargetMode="External"/><Relationship Id="rId12" Type="http://schemas.openxmlformats.org/officeDocument/2006/relationships/hyperlink" Target="https://www.youtube.com/watch?v=UpIqCdXR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qGKGNzNbWjU" TargetMode="External"/><Relationship Id="rId11" Type="http://schemas.openxmlformats.org/officeDocument/2006/relationships/hyperlink" Target="https://www.youtube.com/watch?v=rI3-8SraW4A"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www.twinkl.co.uk/resource/t-t-11368-beauty-and-the-beast-powerpoint" TargetMode="Externa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Martin</dc:creator>
  <cp:lastModifiedBy>Andrew Milner (Coberley)</cp:lastModifiedBy>
  <cp:revision>2</cp:revision>
  <dcterms:created xsi:type="dcterms:W3CDTF">2020-03-29T15:41:00Z</dcterms:created>
  <dcterms:modified xsi:type="dcterms:W3CDTF">2020-03-29T15:41:00Z</dcterms:modified>
</cp:coreProperties>
</file>