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5416" w:type="dxa"/>
        <w:tblInd w:w="-790" w:type="dxa"/>
        <w:tblBorders>
          <w:top w:val="single" w:sz="36" w:space="0" w:color="323968"/>
          <w:left w:val="none" w:sz="0" w:space="0" w:color="auto"/>
          <w:bottom w:val="single" w:sz="36" w:space="0" w:color="323968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5"/>
        <w:gridCol w:w="15171"/>
      </w:tblGrid>
      <w:tr w:rsidR="008E31BD" w:rsidRPr="000951D2" w14:paraId="4E722A2D" w14:textId="77777777" w:rsidTr="00B25BDF">
        <w:trPr>
          <w:trHeight w:val="231"/>
        </w:trPr>
        <w:tc>
          <w:tcPr>
            <w:tcW w:w="245" w:type="dxa"/>
            <w:shd w:val="clear" w:color="auto" w:fill="auto"/>
            <w:vAlign w:val="center"/>
          </w:tcPr>
          <w:p w14:paraId="646BDB1B" w14:textId="4EF06ADB" w:rsidR="008E31BD" w:rsidRPr="000951D2" w:rsidRDefault="008E31BD" w:rsidP="00E21664">
            <w:pPr>
              <w:jc w:val="center"/>
              <w:rPr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5171" w:type="dxa"/>
            <w:shd w:val="clear" w:color="auto" w:fill="auto"/>
          </w:tcPr>
          <w:p w14:paraId="3CEF969F" w14:textId="5F7F47E9" w:rsidR="008E31BD" w:rsidRPr="000951D2" w:rsidRDefault="00522FE5" w:rsidP="008E31BD">
            <w:pPr>
              <w:rPr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522FE5">
              <w:rPr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drawing>
                <wp:inline distT="0" distB="0" distL="0" distR="0" wp14:anchorId="73F9780B" wp14:editId="447F3774">
                  <wp:extent cx="8864600" cy="1342390"/>
                  <wp:effectExtent l="0" t="0" r="0" b="381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64600" cy="1342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D9F839C" w14:textId="0CC8E714" w:rsidR="00FA17A3" w:rsidRDefault="00FA17A3"/>
    <w:tbl>
      <w:tblPr>
        <w:tblStyle w:val="TableGrid"/>
        <w:tblW w:w="15488" w:type="dxa"/>
        <w:tblInd w:w="-856" w:type="dxa"/>
        <w:tblLook w:val="04A0" w:firstRow="1" w:lastRow="0" w:firstColumn="1" w:lastColumn="0" w:noHBand="0" w:noVBand="1"/>
      </w:tblPr>
      <w:tblGrid>
        <w:gridCol w:w="284"/>
        <w:gridCol w:w="2268"/>
        <w:gridCol w:w="1701"/>
        <w:gridCol w:w="2835"/>
        <w:gridCol w:w="1843"/>
        <w:gridCol w:w="1985"/>
        <w:gridCol w:w="1559"/>
        <w:gridCol w:w="3013"/>
      </w:tblGrid>
      <w:tr w:rsidR="00641292" w:rsidRPr="0027440E" w14:paraId="258EA0EC" w14:textId="77777777" w:rsidTr="00522FE5">
        <w:trPr>
          <w:trHeight w:val="565"/>
        </w:trPr>
        <w:tc>
          <w:tcPr>
            <w:tcW w:w="284" w:type="dxa"/>
            <w:shd w:val="clear" w:color="auto" w:fill="323968"/>
          </w:tcPr>
          <w:p w14:paraId="52BAE52A" w14:textId="7CA98245" w:rsidR="00303DDB" w:rsidRPr="0027440E" w:rsidRDefault="00303DDB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323968"/>
            <w:vAlign w:val="center"/>
          </w:tcPr>
          <w:p w14:paraId="14F85BBF" w14:textId="4F313309" w:rsidR="00303DDB" w:rsidRPr="0027440E" w:rsidRDefault="00303DDB" w:rsidP="00303DDB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27440E">
              <w:rPr>
                <w:b/>
                <w:bCs/>
                <w:color w:val="FFFFFF" w:themeColor="background1"/>
                <w:sz w:val="20"/>
                <w:szCs w:val="20"/>
              </w:rPr>
              <w:t>Class 1</w:t>
            </w:r>
          </w:p>
        </w:tc>
        <w:tc>
          <w:tcPr>
            <w:tcW w:w="4678" w:type="dxa"/>
            <w:gridSpan w:val="2"/>
            <w:shd w:val="clear" w:color="auto" w:fill="323968"/>
            <w:vAlign w:val="center"/>
          </w:tcPr>
          <w:p w14:paraId="53AD7FE5" w14:textId="3FDC426E" w:rsidR="00303DDB" w:rsidRPr="0027440E" w:rsidRDefault="00303DDB" w:rsidP="00303DDB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27440E">
              <w:rPr>
                <w:b/>
                <w:bCs/>
                <w:color w:val="FFFFFF" w:themeColor="background1"/>
                <w:sz w:val="20"/>
                <w:szCs w:val="20"/>
              </w:rPr>
              <w:t>Class 2</w:t>
            </w:r>
          </w:p>
        </w:tc>
        <w:tc>
          <w:tcPr>
            <w:tcW w:w="6557" w:type="dxa"/>
            <w:gridSpan w:val="3"/>
            <w:shd w:val="clear" w:color="auto" w:fill="323968"/>
            <w:vAlign w:val="center"/>
          </w:tcPr>
          <w:p w14:paraId="33BD1765" w14:textId="27DEFF78" w:rsidR="00303DDB" w:rsidRPr="0027440E" w:rsidRDefault="00303DDB" w:rsidP="00303DDB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27440E">
              <w:rPr>
                <w:b/>
                <w:bCs/>
                <w:color w:val="FFFFFF" w:themeColor="background1"/>
                <w:sz w:val="20"/>
                <w:szCs w:val="20"/>
              </w:rPr>
              <w:t>Class 3</w:t>
            </w:r>
          </w:p>
        </w:tc>
      </w:tr>
      <w:tr w:rsidR="00522FE5" w:rsidRPr="0027440E" w14:paraId="169A9627" w14:textId="77777777" w:rsidTr="00522FE5">
        <w:trPr>
          <w:trHeight w:val="380"/>
        </w:trPr>
        <w:tc>
          <w:tcPr>
            <w:tcW w:w="284" w:type="dxa"/>
            <w:shd w:val="clear" w:color="auto" w:fill="323968"/>
          </w:tcPr>
          <w:p w14:paraId="3F442B49" w14:textId="77777777" w:rsidR="00303DDB" w:rsidRPr="0027440E" w:rsidRDefault="00303DDB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323968"/>
          </w:tcPr>
          <w:p w14:paraId="353D5295" w14:textId="31E76036" w:rsidR="00303DDB" w:rsidRPr="0027440E" w:rsidRDefault="00303DDB" w:rsidP="00303DDB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27440E">
              <w:rPr>
                <w:b/>
                <w:bCs/>
                <w:color w:val="FFFFFF" w:themeColor="background1"/>
                <w:sz w:val="20"/>
                <w:szCs w:val="20"/>
              </w:rPr>
              <w:t xml:space="preserve">Year </w:t>
            </w:r>
            <w:r w:rsidR="00992D21">
              <w:rPr>
                <w:b/>
                <w:bCs/>
                <w:color w:val="FFFFFF" w:themeColor="background1"/>
                <w:sz w:val="20"/>
                <w:szCs w:val="20"/>
              </w:rPr>
              <w:t>R</w:t>
            </w:r>
          </w:p>
        </w:tc>
        <w:tc>
          <w:tcPr>
            <w:tcW w:w="1701" w:type="dxa"/>
            <w:shd w:val="clear" w:color="auto" w:fill="323968"/>
          </w:tcPr>
          <w:p w14:paraId="0C95E76A" w14:textId="0D9F2FCC" w:rsidR="00303DDB" w:rsidRPr="0027440E" w:rsidRDefault="00303DDB" w:rsidP="00303DDB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27440E">
              <w:rPr>
                <w:b/>
                <w:bCs/>
                <w:color w:val="FFFFFF" w:themeColor="background1"/>
                <w:sz w:val="20"/>
                <w:szCs w:val="20"/>
              </w:rPr>
              <w:t xml:space="preserve">Year </w:t>
            </w:r>
            <w:r w:rsidR="00992D21">
              <w:rPr>
                <w:b/>
                <w:bCs/>
                <w:color w:val="FFFFFF" w:themeColor="background1"/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shd w:val="clear" w:color="auto" w:fill="323968"/>
          </w:tcPr>
          <w:p w14:paraId="6DDB7358" w14:textId="29F37050" w:rsidR="00303DDB" w:rsidRPr="0027440E" w:rsidRDefault="00992D21" w:rsidP="00303DDB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b/>
                <w:bCs/>
                <w:color w:val="FFFFFF" w:themeColor="background1"/>
                <w:sz w:val="20"/>
                <w:szCs w:val="20"/>
              </w:rPr>
              <w:t>Year 2</w:t>
            </w:r>
          </w:p>
        </w:tc>
        <w:tc>
          <w:tcPr>
            <w:tcW w:w="1843" w:type="dxa"/>
            <w:shd w:val="clear" w:color="auto" w:fill="323968"/>
          </w:tcPr>
          <w:p w14:paraId="16E4ECC2" w14:textId="5928C77D" w:rsidR="00303DDB" w:rsidRPr="0027440E" w:rsidRDefault="00303DDB" w:rsidP="00303DDB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27440E">
              <w:rPr>
                <w:b/>
                <w:bCs/>
                <w:color w:val="FFFFFF" w:themeColor="background1"/>
                <w:sz w:val="20"/>
                <w:szCs w:val="20"/>
              </w:rPr>
              <w:t xml:space="preserve">Year </w:t>
            </w:r>
            <w:r w:rsidR="00992D21">
              <w:rPr>
                <w:b/>
                <w:bCs/>
                <w:color w:val="FFFFFF" w:themeColor="background1"/>
                <w:sz w:val="20"/>
                <w:szCs w:val="20"/>
              </w:rPr>
              <w:t>3</w:t>
            </w:r>
          </w:p>
        </w:tc>
        <w:tc>
          <w:tcPr>
            <w:tcW w:w="1985" w:type="dxa"/>
            <w:shd w:val="clear" w:color="auto" w:fill="323968"/>
          </w:tcPr>
          <w:p w14:paraId="675B96A1" w14:textId="3F319428" w:rsidR="00303DDB" w:rsidRPr="0027440E" w:rsidRDefault="00303DDB" w:rsidP="00303DDB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27440E">
              <w:rPr>
                <w:b/>
                <w:bCs/>
                <w:color w:val="FFFFFF" w:themeColor="background1"/>
                <w:sz w:val="20"/>
                <w:szCs w:val="20"/>
              </w:rPr>
              <w:t xml:space="preserve">Year </w:t>
            </w:r>
            <w:r w:rsidR="00992D21">
              <w:rPr>
                <w:b/>
                <w:bCs/>
                <w:color w:val="FFFFFF" w:themeColor="background1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323968"/>
          </w:tcPr>
          <w:p w14:paraId="3FAE9B9E" w14:textId="62206F94" w:rsidR="00303DDB" w:rsidRPr="0027440E" w:rsidRDefault="00303DDB" w:rsidP="00303DDB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27440E">
              <w:rPr>
                <w:b/>
                <w:bCs/>
                <w:color w:val="FFFFFF" w:themeColor="background1"/>
                <w:sz w:val="20"/>
                <w:szCs w:val="20"/>
              </w:rPr>
              <w:t xml:space="preserve">Year </w:t>
            </w:r>
            <w:r w:rsidR="00992D21">
              <w:rPr>
                <w:b/>
                <w:bCs/>
                <w:color w:val="FFFFFF" w:themeColor="background1"/>
                <w:sz w:val="20"/>
                <w:szCs w:val="20"/>
              </w:rPr>
              <w:t>5</w:t>
            </w:r>
          </w:p>
        </w:tc>
        <w:tc>
          <w:tcPr>
            <w:tcW w:w="3013" w:type="dxa"/>
            <w:shd w:val="clear" w:color="auto" w:fill="323968"/>
          </w:tcPr>
          <w:p w14:paraId="2894E347" w14:textId="795A3214" w:rsidR="00303DDB" w:rsidRPr="0027440E" w:rsidRDefault="00303DDB" w:rsidP="00303DDB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27440E">
              <w:rPr>
                <w:b/>
                <w:bCs/>
                <w:color w:val="FFFFFF" w:themeColor="background1"/>
                <w:sz w:val="20"/>
                <w:szCs w:val="20"/>
              </w:rPr>
              <w:t xml:space="preserve">Year </w:t>
            </w:r>
            <w:r w:rsidR="00992D21">
              <w:rPr>
                <w:b/>
                <w:bCs/>
                <w:color w:val="FFFFFF" w:themeColor="background1"/>
                <w:sz w:val="20"/>
                <w:szCs w:val="20"/>
              </w:rPr>
              <w:t>6</w:t>
            </w:r>
          </w:p>
        </w:tc>
      </w:tr>
      <w:tr w:rsidR="00B25BDF" w:rsidRPr="0027440E" w14:paraId="0D9351A8" w14:textId="77777777" w:rsidTr="00FB4631">
        <w:trPr>
          <w:trHeight w:val="455"/>
        </w:trPr>
        <w:tc>
          <w:tcPr>
            <w:tcW w:w="15488" w:type="dxa"/>
            <w:gridSpan w:val="8"/>
            <w:tcBorders>
              <w:bottom w:val="single" w:sz="4" w:space="0" w:color="auto"/>
            </w:tcBorders>
            <w:shd w:val="clear" w:color="auto" w:fill="323968"/>
          </w:tcPr>
          <w:p w14:paraId="5488578B" w14:textId="79DEF28F" w:rsidR="00B25BDF" w:rsidRPr="0027440E" w:rsidRDefault="00522FE5" w:rsidP="00FB4631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Two - Year Cycle (Year 6 one-year cycle)</w:t>
            </w:r>
          </w:p>
        </w:tc>
      </w:tr>
      <w:tr w:rsidR="00522FE5" w:rsidRPr="0027440E" w14:paraId="39924FA1" w14:textId="77777777" w:rsidTr="00522FE5">
        <w:trPr>
          <w:trHeight w:val="3054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323968"/>
            <w:vAlign w:val="center"/>
          </w:tcPr>
          <w:p w14:paraId="6BC031CF" w14:textId="3D41BF15" w:rsidR="00522FE5" w:rsidRPr="0027440E" w:rsidRDefault="00522FE5" w:rsidP="00303DDB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  <w:r w:rsidRPr="0027440E">
              <w:rPr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</w:tcPr>
          <w:p w14:paraId="3CA4D722" w14:textId="77777777" w:rsidR="00522FE5" w:rsidRPr="00522FE5" w:rsidRDefault="00522FE5" w:rsidP="00522FE5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Museo 300" w:hAnsi="Museo 300"/>
                <w:color w:val="333333"/>
              </w:rPr>
            </w:pPr>
            <w:r w:rsidRPr="00522FE5">
              <w:rPr>
                <w:rFonts w:ascii="Museo 300" w:hAnsi="Museo 300"/>
                <w:color w:val="333333"/>
              </w:rPr>
              <w:t>Responsibility</w:t>
            </w:r>
          </w:p>
          <w:p w14:paraId="1ADE0CD2" w14:textId="77777777" w:rsidR="00522FE5" w:rsidRPr="00522FE5" w:rsidRDefault="00522FE5" w:rsidP="00522FE5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Museo 300" w:hAnsi="Museo 300"/>
                <w:color w:val="333333"/>
              </w:rPr>
            </w:pPr>
            <w:r w:rsidRPr="00522FE5">
              <w:rPr>
                <w:rFonts w:ascii="Museo 300" w:hAnsi="Museo 300"/>
                <w:color w:val="333333"/>
              </w:rPr>
              <w:t>Growing Up</w:t>
            </w:r>
          </w:p>
          <w:p w14:paraId="539E831E" w14:textId="77777777" w:rsidR="00522FE5" w:rsidRPr="00522FE5" w:rsidRDefault="00522FE5" w:rsidP="00522FE5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Museo 300" w:hAnsi="Museo 300"/>
                <w:color w:val="333333"/>
              </w:rPr>
            </w:pPr>
            <w:r w:rsidRPr="00522FE5">
              <w:rPr>
                <w:rFonts w:ascii="Museo 300" w:hAnsi="Museo 300"/>
                <w:color w:val="333333"/>
              </w:rPr>
              <w:t>People who help us</w:t>
            </w:r>
          </w:p>
          <w:p w14:paraId="031903E6" w14:textId="77777777" w:rsidR="00522FE5" w:rsidRPr="00522FE5" w:rsidRDefault="00522FE5" w:rsidP="00522FE5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Museo 300" w:hAnsi="Museo 300"/>
                <w:color w:val="333333"/>
              </w:rPr>
            </w:pPr>
            <w:r w:rsidRPr="00522FE5">
              <w:rPr>
                <w:rFonts w:ascii="Museo 300" w:hAnsi="Museo 300"/>
                <w:color w:val="333333"/>
              </w:rPr>
              <w:t>Keeping ourselves clean</w:t>
            </w:r>
          </w:p>
          <w:p w14:paraId="71B7348A" w14:textId="77777777" w:rsidR="00522FE5" w:rsidRPr="00522FE5" w:rsidRDefault="00522FE5" w:rsidP="00522FE5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Museo 300" w:hAnsi="Museo 300"/>
                <w:color w:val="333333"/>
              </w:rPr>
            </w:pPr>
            <w:r w:rsidRPr="00522FE5">
              <w:rPr>
                <w:rFonts w:ascii="Museo 300" w:hAnsi="Museo 300"/>
                <w:color w:val="333333"/>
              </w:rPr>
              <w:t>Changes and Life Cycles</w:t>
            </w:r>
          </w:p>
          <w:p w14:paraId="1C6795DD" w14:textId="77777777" w:rsidR="00522FE5" w:rsidRPr="00522FE5" w:rsidRDefault="00522FE5" w:rsidP="00522FE5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Museo 300" w:hAnsi="Museo 300"/>
                <w:color w:val="333333"/>
              </w:rPr>
            </w:pPr>
            <w:r w:rsidRPr="00522FE5">
              <w:rPr>
                <w:rFonts w:ascii="Museo 300" w:hAnsi="Museo 300"/>
                <w:color w:val="333333"/>
              </w:rPr>
              <w:t>Changes– The Human Life Cycle</w:t>
            </w:r>
          </w:p>
          <w:p w14:paraId="4CECEFEA" w14:textId="77777777" w:rsidR="00522FE5" w:rsidRPr="00522FE5" w:rsidRDefault="00522FE5" w:rsidP="00522FE5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Museo 300" w:hAnsi="Museo 300"/>
                <w:color w:val="333333"/>
              </w:rPr>
            </w:pPr>
            <w:r w:rsidRPr="00522FE5">
              <w:rPr>
                <w:rFonts w:ascii="Museo 300" w:hAnsi="Museo 300"/>
                <w:color w:val="333333"/>
              </w:rPr>
              <w:t>Being Unique</w:t>
            </w:r>
          </w:p>
          <w:p w14:paraId="38BCB96D" w14:textId="77777777" w:rsidR="00522FE5" w:rsidRPr="00522FE5" w:rsidRDefault="00522FE5" w:rsidP="00522FE5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Museo 300" w:hAnsi="Museo 300"/>
                <w:color w:val="333333"/>
              </w:rPr>
            </w:pPr>
            <w:r w:rsidRPr="00522FE5">
              <w:rPr>
                <w:rFonts w:ascii="Museo 300" w:hAnsi="Museo 300"/>
                <w:color w:val="333333"/>
              </w:rPr>
              <w:t>Personal Hygiene</w:t>
            </w:r>
          </w:p>
          <w:p w14:paraId="0B8D5D8D" w14:textId="41908B85" w:rsidR="00522FE5" w:rsidRPr="00522FE5" w:rsidRDefault="00522FE5" w:rsidP="00522FE5">
            <w:pPr>
              <w:rPr>
                <w:rFonts w:ascii="Museo 300" w:hAnsi="Museo 300"/>
              </w:rPr>
            </w:pPr>
            <w:r w:rsidRPr="00522FE5">
              <w:rPr>
                <w:rFonts w:ascii="Museo 300" w:hAnsi="Museo 300"/>
              </w:rPr>
              <w:t xml:space="preserve">    </w:t>
            </w:r>
          </w:p>
        </w:tc>
        <w:tc>
          <w:tcPr>
            <w:tcW w:w="4678" w:type="dxa"/>
            <w:gridSpan w:val="2"/>
            <w:tcBorders>
              <w:bottom w:val="single" w:sz="4" w:space="0" w:color="auto"/>
            </w:tcBorders>
          </w:tcPr>
          <w:p w14:paraId="67F7935D" w14:textId="77777777" w:rsidR="00522FE5" w:rsidRPr="00522FE5" w:rsidRDefault="00522FE5" w:rsidP="00522FE5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rPr>
                <w:rFonts w:ascii="Museo 300" w:hAnsi="Museo 300"/>
                <w:color w:val="333333"/>
              </w:rPr>
            </w:pPr>
            <w:r w:rsidRPr="00522FE5">
              <w:rPr>
                <w:rFonts w:ascii="Museo 300" w:hAnsi="Museo 300"/>
                <w:color w:val="333333"/>
              </w:rPr>
              <w:t>Similarities and Differences – Body parts</w:t>
            </w:r>
          </w:p>
          <w:p w14:paraId="1FDD40E3" w14:textId="77777777" w:rsidR="00522FE5" w:rsidRPr="00522FE5" w:rsidRDefault="00522FE5" w:rsidP="00522FE5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rPr>
                <w:rFonts w:ascii="Museo 300" w:hAnsi="Museo 300"/>
                <w:color w:val="333333"/>
              </w:rPr>
            </w:pPr>
            <w:r w:rsidRPr="00522FE5">
              <w:rPr>
                <w:rFonts w:ascii="Museo 300" w:hAnsi="Museo 300"/>
                <w:color w:val="333333"/>
              </w:rPr>
              <w:t>Where do babies come from?</w:t>
            </w:r>
          </w:p>
          <w:p w14:paraId="060EFFBD" w14:textId="77777777" w:rsidR="00522FE5" w:rsidRPr="00522FE5" w:rsidRDefault="00522FE5" w:rsidP="00522FE5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rPr>
                <w:rFonts w:ascii="Museo 300" w:hAnsi="Museo 300"/>
                <w:color w:val="333333"/>
              </w:rPr>
            </w:pPr>
            <w:r w:rsidRPr="00522FE5">
              <w:rPr>
                <w:rFonts w:ascii="Museo 300" w:hAnsi="Museo 300"/>
                <w:color w:val="333333"/>
              </w:rPr>
              <w:t>Changes– Physical</w:t>
            </w:r>
          </w:p>
          <w:p w14:paraId="08759CC7" w14:textId="77777777" w:rsidR="00522FE5" w:rsidRPr="00522FE5" w:rsidRDefault="00522FE5" w:rsidP="00522FE5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rPr>
                <w:rFonts w:ascii="Museo 300" w:hAnsi="Museo 300"/>
                <w:color w:val="333333"/>
              </w:rPr>
            </w:pPr>
            <w:r w:rsidRPr="00522FE5">
              <w:rPr>
                <w:rFonts w:ascii="Museo 300" w:hAnsi="Museo 300"/>
                <w:color w:val="333333"/>
              </w:rPr>
              <w:t>Changes– Becoming Independent</w:t>
            </w:r>
          </w:p>
          <w:p w14:paraId="230C2ABA" w14:textId="77777777" w:rsidR="00522FE5" w:rsidRPr="00522FE5" w:rsidRDefault="00522FE5" w:rsidP="00522FE5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rPr>
                <w:rFonts w:ascii="Museo 300" w:hAnsi="Museo 300"/>
                <w:color w:val="333333"/>
              </w:rPr>
            </w:pPr>
            <w:r w:rsidRPr="00522FE5">
              <w:rPr>
                <w:rFonts w:ascii="Museo 300" w:hAnsi="Museo 300"/>
                <w:color w:val="333333"/>
              </w:rPr>
              <w:t>Similarities and Differences – Reproductive Organs</w:t>
            </w:r>
          </w:p>
          <w:p w14:paraId="24CFF066" w14:textId="77777777" w:rsidR="00522FE5" w:rsidRPr="00522FE5" w:rsidRDefault="00522FE5" w:rsidP="00522FE5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rPr>
                <w:rFonts w:ascii="Museo 300" w:hAnsi="Museo 300"/>
                <w:color w:val="333333"/>
              </w:rPr>
            </w:pPr>
            <w:r w:rsidRPr="00522FE5">
              <w:rPr>
                <w:rFonts w:ascii="Museo 300" w:hAnsi="Museo 300"/>
                <w:color w:val="333333"/>
              </w:rPr>
              <w:t>Type of Love</w:t>
            </w:r>
          </w:p>
          <w:p w14:paraId="58462FD3" w14:textId="77777777" w:rsidR="00522FE5" w:rsidRPr="00522FE5" w:rsidRDefault="00522FE5" w:rsidP="00522FE5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rPr>
                <w:rFonts w:ascii="Museo 300" w:hAnsi="Museo 300"/>
                <w:color w:val="333333"/>
              </w:rPr>
            </w:pPr>
            <w:r w:rsidRPr="00522FE5">
              <w:rPr>
                <w:rFonts w:ascii="Museo 300" w:hAnsi="Museo 300"/>
                <w:color w:val="333333"/>
              </w:rPr>
              <w:t>Personal Hygiene – Hand Washing</w:t>
            </w:r>
          </w:p>
          <w:p w14:paraId="4F5CC484" w14:textId="7215A1CF" w:rsidR="00522FE5" w:rsidRPr="00522FE5" w:rsidRDefault="00522FE5" w:rsidP="00522FE5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rPr>
                <w:rFonts w:ascii="Museo 300" w:hAnsi="Museo 300"/>
                <w:color w:val="333333"/>
              </w:rPr>
            </w:pPr>
            <w:r w:rsidRPr="00522FE5">
              <w:rPr>
                <w:rFonts w:ascii="Museo 300" w:hAnsi="Museo 300"/>
                <w:color w:val="333333"/>
              </w:rPr>
              <w:t>Personal Hygiene – Infection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14:paraId="1343F2E4" w14:textId="77777777" w:rsidR="00522FE5" w:rsidRPr="00522FE5" w:rsidRDefault="00522FE5" w:rsidP="00522FE5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rPr>
                <w:rFonts w:ascii="Museo 300" w:hAnsi="Museo 300"/>
                <w:color w:val="333333"/>
              </w:rPr>
            </w:pPr>
            <w:r w:rsidRPr="00522FE5">
              <w:rPr>
                <w:rFonts w:ascii="Museo 300" w:hAnsi="Museo 300"/>
                <w:color w:val="333333"/>
              </w:rPr>
              <w:t>Changes – Life Cycle</w:t>
            </w:r>
          </w:p>
          <w:p w14:paraId="30C9D4F8" w14:textId="77777777" w:rsidR="00522FE5" w:rsidRPr="00522FE5" w:rsidRDefault="00522FE5" w:rsidP="00522FE5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rPr>
                <w:rFonts w:ascii="Museo 300" w:hAnsi="Museo 300"/>
                <w:color w:val="333333"/>
              </w:rPr>
            </w:pPr>
            <w:r w:rsidRPr="00522FE5">
              <w:rPr>
                <w:rFonts w:ascii="Museo 300" w:hAnsi="Museo 300"/>
                <w:color w:val="333333"/>
              </w:rPr>
              <w:t>Changes – Responsibilities</w:t>
            </w:r>
          </w:p>
          <w:p w14:paraId="49FBF427" w14:textId="77777777" w:rsidR="00522FE5" w:rsidRPr="00522FE5" w:rsidRDefault="00522FE5" w:rsidP="00522FE5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rPr>
                <w:rFonts w:ascii="Museo 300" w:hAnsi="Museo 300"/>
                <w:color w:val="333333"/>
              </w:rPr>
            </w:pPr>
            <w:r w:rsidRPr="00522FE5">
              <w:rPr>
                <w:rFonts w:ascii="Museo 300" w:hAnsi="Museo 300"/>
                <w:color w:val="333333"/>
              </w:rPr>
              <w:t>Personal Hygiene – Antibiotics</w:t>
            </w:r>
          </w:p>
          <w:p w14:paraId="61D24FA3" w14:textId="77777777" w:rsidR="00522FE5" w:rsidRPr="00522FE5" w:rsidRDefault="00522FE5" w:rsidP="00522FE5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rPr>
                <w:rFonts w:ascii="Museo 300" w:hAnsi="Museo 300"/>
                <w:color w:val="333333"/>
              </w:rPr>
            </w:pPr>
            <w:r w:rsidRPr="00522FE5">
              <w:rPr>
                <w:rFonts w:ascii="Museo 300" w:hAnsi="Museo 300"/>
                <w:color w:val="333333"/>
              </w:rPr>
              <w:t>Challenging Stereotypes</w:t>
            </w:r>
          </w:p>
          <w:p w14:paraId="5C460764" w14:textId="77777777" w:rsidR="00522FE5" w:rsidRPr="00522FE5" w:rsidRDefault="00522FE5" w:rsidP="00522FE5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rPr>
                <w:rFonts w:ascii="Museo 300" w:hAnsi="Museo 300"/>
                <w:color w:val="333333"/>
              </w:rPr>
            </w:pPr>
            <w:r w:rsidRPr="00522FE5">
              <w:rPr>
                <w:rFonts w:ascii="Museo 300" w:hAnsi="Museo 300"/>
                <w:color w:val="333333"/>
              </w:rPr>
              <w:t>Changes – Physical</w:t>
            </w:r>
          </w:p>
          <w:p w14:paraId="059665BE" w14:textId="77777777" w:rsidR="00522FE5" w:rsidRPr="00522FE5" w:rsidRDefault="00522FE5" w:rsidP="00522FE5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rPr>
                <w:rFonts w:ascii="Museo 300" w:hAnsi="Museo 300"/>
                <w:color w:val="333333"/>
              </w:rPr>
            </w:pPr>
            <w:r w:rsidRPr="00522FE5">
              <w:rPr>
                <w:rFonts w:ascii="Museo 300" w:hAnsi="Museo 300"/>
                <w:color w:val="333333"/>
              </w:rPr>
              <w:t>Changes - Emotional</w:t>
            </w:r>
          </w:p>
          <w:p w14:paraId="75C9D867" w14:textId="77777777" w:rsidR="00522FE5" w:rsidRPr="00522FE5" w:rsidRDefault="00522FE5" w:rsidP="00522FE5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rPr>
                <w:rFonts w:ascii="Museo 300" w:hAnsi="Museo 300"/>
                <w:color w:val="333333"/>
              </w:rPr>
            </w:pPr>
            <w:r w:rsidRPr="00522FE5">
              <w:rPr>
                <w:rFonts w:ascii="Museo 300" w:hAnsi="Museo 300"/>
                <w:color w:val="333333"/>
              </w:rPr>
              <w:t>Personal Hygiene – Keeping Clean</w:t>
            </w:r>
          </w:p>
          <w:p w14:paraId="5889667E" w14:textId="39EE125B" w:rsidR="00522FE5" w:rsidRPr="00522FE5" w:rsidRDefault="00522FE5" w:rsidP="00522FE5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rPr>
                <w:rFonts w:ascii="Museo 300" w:hAnsi="Museo 300"/>
                <w:color w:val="333333"/>
              </w:rPr>
            </w:pPr>
            <w:r w:rsidRPr="00522FE5">
              <w:rPr>
                <w:rFonts w:ascii="Museo 300" w:hAnsi="Museo 300"/>
                <w:color w:val="333333"/>
              </w:rPr>
              <w:t>Generic Inheritance</w:t>
            </w:r>
          </w:p>
        </w:tc>
        <w:tc>
          <w:tcPr>
            <w:tcW w:w="3013" w:type="dxa"/>
            <w:tcBorders>
              <w:bottom w:val="single" w:sz="4" w:space="0" w:color="auto"/>
            </w:tcBorders>
          </w:tcPr>
          <w:p w14:paraId="07659C5D" w14:textId="77777777" w:rsidR="00522FE5" w:rsidRPr="00522FE5" w:rsidRDefault="00522FE5" w:rsidP="00522FE5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/>
              <w:rPr>
                <w:rFonts w:ascii="Museo 300" w:hAnsi="Museo 300"/>
                <w:color w:val="333333"/>
              </w:rPr>
            </w:pPr>
            <w:r w:rsidRPr="00522FE5">
              <w:rPr>
                <w:rFonts w:ascii="Museo 300" w:hAnsi="Museo 300"/>
                <w:color w:val="333333"/>
              </w:rPr>
              <w:t>Changes – Physical</w:t>
            </w:r>
          </w:p>
          <w:p w14:paraId="602C41C6" w14:textId="77777777" w:rsidR="00522FE5" w:rsidRPr="00522FE5" w:rsidRDefault="00522FE5" w:rsidP="00522FE5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/>
              <w:rPr>
                <w:rFonts w:ascii="Museo 300" w:hAnsi="Museo 300"/>
                <w:color w:val="333333"/>
              </w:rPr>
            </w:pPr>
            <w:r w:rsidRPr="00522FE5">
              <w:rPr>
                <w:rFonts w:ascii="Museo 300" w:hAnsi="Museo 300"/>
                <w:color w:val="333333"/>
              </w:rPr>
              <w:t>Changes – Emotional</w:t>
            </w:r>
          </w:p>
          <w:p w14:paraId="1CE4264B" w14:textId="77777777" w:rsidR="00522FE5" w:rsidRPr="00522FE5" w:rsidRDefault="00522FE5" w:rsidP="00522FE5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/>
              <w:rPr>
                <w:rFonts w:ascii="Museo 300" w:hAnsi="Museo 300"/>
                <w:color w:val="333333"/>
              </w:rPr>
            </w:pPr>
            <w:r w:rsidRPr="00522FE5">
              <w:rPr>
                <w:rFonts w:ascii="Museo 300" w:hAnsi="Museo 300"/>
                <w:color w:val="333333"/>
              </w:rPr>
              <w:t>Life Cycle – Sexual Intercourse</w:t>
            </w:r>
          </w:p>
          <w:p w14:paraId="779DCB28" w14:textId="77777777" w:rsidR="00522FE5" w:rsidRPr="00522FE5" w:rsidRDefault="00522FE5" w:rsidP="00522FE5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/>
              <w:rPr>
                <w:rFonts w:ascii="Museo 300" w:hAnsi="Museo 300"/>
                <w:color w:val="333333"/>
              </w:rPr>
            </w:pPr>
            <w:r w:rsidRPr="00522FE5">
              <w:rPr>
                <w:rFonts w:ascii="Museo 300" w:hAnsi="Museo 300"/>
                <w:color w:val="333333"/>
              </w:rPr>
              <w:t>Relationships</w:t>
            </w:r>
          </w:p>
          <w:p w14:paraId="7B87BB68" w14:textId="77777777" w:rsidR="00522FE5" w:rsidRPr="00522FE5" w:rsidRDefault="00522FE5" w:rsidP="00522FE5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/>
              <w:rPr>
                <w:rFonts w:ascii="Museo 300" w:hAnsi="Museo 300"/>
                <w:color w:val="333333"/>
              </w:rPr>
            </w:pPr>
            <w:r w:rsidRPr="00522FE5">
              <w:rPr>
                <w:rFonts w:ascii="Museo 300" w:hAnsi="Museo 300"/>
                <w:color w:val="333333"/>
              </w:rPr>
              <w:t>Births and a New Baby</w:t>
            </w:r>
          </w:p>
          <w:p w14:paraId="2A2DCE09" w14:textId="6F7B1A2B" w:rsidR="00522FE5" w:rsidRPr="00522FE5" w:rsidRDefault="00522FE5" w:rsidP="00522FE5">
            <w:pPr>
              <w:rPr>
                <w:rFonts w:ascii="Museo 300" w:hAnsi="Museo 300"/>
              </w:rPr>
            </w:pPr>
            <w:r w:rsidRPr="00522FE5">
              <w:rPr>
                <w:rFonts w:ascii="Museo 300" w:hAnsi="Museo 300"/>
              </w:rPr>
              <w:t xml:space="preserve">  </w:t>
            </w:r>
          </w:p>
        </w:tc>
      </w:tr>
      <w:tr w:rsidR="0027440E" w:rsidRPr="0027440E" w14:paraId="4C2D8C31" w14:textId="77777777" w:rsidTr="00641292">
        <w:trPr>
          <w:trHeight w:val="304"/>
        </w:trPr>
        <w:tc>
          <w:tcPr>
            <w:tcW w:w="15488" w:type="dxa"/>
            <w:gridSpan w:val="8"/>
            <w:shd w:val="clear" w:color="auto" w:fill="323968"/>
            <w:vAlign w:val="center"/>
          </w:tcPr>
          <w:p w14:paraId="123D13CE" w14:textId="32EBA59E" w:rsidR="0027440E" w:rsidRPr="0027440E" w:rsidRDefault="00522FE5" w:rsidP="0027440E">
            <w:pPr>
              <w:jc w:val="center"/>
              <w:rPr>
                <w:color w:val="FFFFFF" w:themeColor="background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FFFFFF" w:themeColor="background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Relationship and Sex Education</w:t>
            </w:r>
          </w:p>
        </w:tc>
      </w:tr>
    </w:tbl>
    <w:p w14:paraId="5E33C0C5" w14:textId="669587EA" w:rsidR="001B0A8A" w:rsidRPr="00522FE5" w:rsidRDefault="001B0A8A" w:rsidP="0063620D">
      <w:pPr>
        <w:rPr>
          <w:rFonts w:ascii="Museo 300" w:hAnsi="Museo 300"/>
          <w:sz w:val="32"/>
          <w:szCs w:val="32"/>
        </w:rPr>
      </w:pPr>
      <w:bookmarkStart w:id="0" w:name="_GoBack"/>
      <w:bookmarkEnd w:id="0"/>
    </w:p>
    <w:p w14:paraId="3AC9FFD5" w14:textId="77777777" w:rsidR="00522FE5" w:rsidRPr="00522FE5" w:rsidRDefault="00522FE5" w:rsidP="00522FE5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150" w:afterAutospacing="0"/>
        <w:ind w:left="-142" w:hanging="709"/>
        <w:rPr>
          <w:rFonts w:ascii="Museo 300" w:hAnsi="Museo 300"/>
          <w:color w:val="333333"/>
        </w:rPr>
      </w:pPr>
      <w:r w:rsidRPr="00522FE5">
        <w:rPr>
          <w:rFonts w:ascii="Museo 300" w:hAnsi="Museo 300"/>
          <w:color w:val="333333"/>
        </w:rPr>
        <w:t>The School uses the Gloucestershire RSE curriculum, created by the Gloucestershire Healthy Living Team, published in 2017.</w:t>
      </w:r>
    </w:p>
    <w:p w14:paraId="49B8847C" w14:textId="19997E89" w:rsidR="00522FE5" w:rsidRPr="00522FE5" w:rsidRDefault="00522FE5" w:rsidP="00522FE5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150" w:afterAutospacing="0"/>
        <w:ind w:left="-142" w:hanging="709"/>
        <w:rPr>
          <w:rFonts w:ascii="Museo 300" w:hAnsi="Museo 300"/>
          <w:color w:val="333333"/>
        </w:rPr>
      </w:pPr>
      <w:r w:rsidRPr="00522FE5">
        <w:rPr>
          <w:rFonts w:ascii="Museo 300" w:hAnsi="Museo 300"/>
          <w:color w:val="333333"/>
        </w:rPr>
        <w:t>This framework facilitates the use of an anonymous question box as a distancing technique.</w:t>
      </w:r>
    </w:p>
    <w:p w14:paraId="46BF717F" w14:textId="77777777" w:rsidR="00522FE5" w:rsidRPr="00522FE5" w:rsidRDefault="00522FE5" w:rsidP="00522FE5">
      <w:pPr>
        <w:rPr>
          <w:rFonts w:ascii="Times New Roman" w:eastAsia="Times New Roman" w:hAnsi="Times New Roman" w:cs="Times New Roman"/>
          <w:lang w:eastAsia="en-GB"/>
        </w:rPr>
      </w:pPr>
    </w:p>
    <w:p w14:paraId="118C0F8D" w14:textId="3971F6EB" w:rsidR="00522FE5" w:rsidRPr="00522FE5" w:rsidRDefault="00522FE5" w:rsidP="00522FE5">
      <w:pPr>
        <w:pStyle w:val="NormalWeb"/>
        <w:shd w:val="clear" w:color="auto" w:fill="FFFFFF"/>
        <w:spacing w:before="0" w:beforeAutospacing="0" w:after="150" w:afterAutospacing="0"/>
        <w:rPr>
          <w:rFonts w:ascii="Helvetica Neue" w:hAnsi="Helvetica Neue"/>
          <w:color w:val="333333"/>
          <w:sz w:val="21"/>
          <w:szCs w:val="21"/>
        </w:rPr>
      </w:pPr>
    </w:p>
    <w:sectPr w:rsidR="00522FE5" w:rsidRPr="00522FE5" w:rsidSect="000951D2">
      <w:pgSz w:w="16840" w:h="11900" w:orient="landscape"/>
      <w:pgMar w:top="348" w:right="1440" w:bottom="20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useo 300">
    <w:panose1 w:val="02000000000000000000"/>
    <w:charset w:val="4D"/>
    <w:family w:val="auto"/>
    <w:notTrueType/>
    <w:pitch w:val="variable"/>
    <w:sig w:usb0="A00000AF" w:usb1="4000004A" w:usb2="00000000" w:usb3="00000000" w:csb0="00000093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810A2C"/>
    <w:multiLevelType w:val="multilevel"/>
    <w:tmpl w:val="FAD2FB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4A72DF"/>
    <w:multiLevelType w:val="multilevel"/>
    <w:tmpl w:val="286287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9574BE"/>
    <w:multiLevelType w:val="multilevel"/>
    <w:tmpl w:val="BFCEC5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196564"/>
    <w:multiLevelType w:val="hybridMultilevel"/>
    <w:tmpl w:val="0B82D0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76538A"/>
    <w:multiLevelType w:val="multilevel"/>
    <w:tmpl w:val="5A7A6B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1D2"/>
    <w:rsid w:val="00077651"/>
    <w:rsid w:val="000951D2"/>
    <w:rsid w:val="000A4748"/>
    <w:rsid w:val="0015341E"/>
    <w:rsid w:val="001B0A8A"/>
    <w:rsid w:val="001C0482"/>
    <w:rsid w:val="002555EF"/>
    <w:rsid w:val="0027440E"/>
    <w:rsid w:val="002C5385"/>
    <w:rsid w:val="00303DDB"/>
    <w:rsid w:val="00513D91"/>
    <w:rsid w:val="00522FE5"/>
    <w:rsid w:val="00544719"/>
    <w:rsid w:val="005C5B79"/>
    <w:rsid w:val="005E239E"/>
    <w:rsid w:val="0063620D"/>
    <w:rsid w:val="00641292"/>
    <w:rsid w:val="006B2F8A"/>
    <w:rsid w:val="00803679"/>
    <w:rsid w:val="008E31BD"/>
    <w:rsid w:val="0091477B"/>
    <w:rsid w:val="00992D21"/>
    <w:rsid w:val="00A7598E"/>
    <w:rsid w:val="00B25BDF"/>
    <w:rsid w:val="00B44647"/>
    <w:rsid w:val="00C44288"/>
    <w:rsid w:val="00C57C2C"/>
    <w:rsid w:val="00D57806"/>
    <w:rsid w:val="00E10AEA"/>
    <w:rsid w:val="00E21664"/>
    <w:rsid w:val="00E9029F"/>
    <w:rsid w:val="00EB2686"/>
    <w:rsid w:val="00ED454E"/>
    <w:rsid w:val="00F660CB"/>
    <w:rsid w:val="00FA1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92837F"/>
  <w15:chartTrackingRefBased/>
  <w15:docId w15:val="{003BF2C7-C0D6-1649-99B9-DB9E9702E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51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22FE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82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01648">
          <w:marLeft w:val="0"/>
          <w:marRight w:val="0"/>
          <w:marTop w:val="0"/>
          <w:marBottom w:val="0"/>
          <w:divBdr>
            <w:top w:val="single" w:sz="6" w:space="0" w:color="D2E3FC"/>
            <w:left w:val="single" w:sz="6" w:space="0" w:color="D2E3FC"/>
            <w:bottom w:val="single" w:sz="6" w:space="0" w:color="D2E3FC"/>
            <w:right w:val="single" w:sz="6" w:space="15" w:color="D2E3FC"/>
          </w:divBdr>
        </w:div>
      </w:divsChild>
    </w:div>
    <w:div w:id="14616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Milner (Coberley)</dc:creator>
  <cp:keywords/>
  <dc:description/>
  <cp:lastModifiedBy>Andrew Milner (Coberley)</cp:lastModifiedBy>
  <cp:revision>3</cp:revision>
  <cp:lastPrinted>2019-12-10T14:21:00Z</cp:lastPrinted>
  <dcterms:created xsi:type="dcterms:W3CDTF">2020-01-24T12:27:00Z</dcterms:created>
  <dcterms:modified xsi:type="dcterms:W3CDTF">2020-01-24T12:35:00Z</dcterms:modified>
</cp:coreProperties>
</file>